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513D3" w:rsidRDefault="00710F74" w:rsidP="00B513D3">
      <w:pPr>
        <w:spacing w:after="0" w:line="240" w:lineRule="auto"/>
        <w:rPr>
          <w:b/>
          <w:sz w:val="28"/>
          <w:szCs w:val="28"/>
        </w:rPr>
      </w:pPr>
      <w:r w:rsidRPr="00710F74">
        <w:rPr>
          <w:b/>
          <w:noProof/>
          <w:sz w:val="28"/>
          <w:szCs w:val="28"/>
          <w:lang w:eastAsia="en-GB"/>
        </w:rPr>
        <w:drawing>
          <wp:inline distT="0" distB="0" distL="0" distR="0">
            <wp:extent cx="1817701" cy="647158"/>
            <wp:effectExtent l="19050" t="0" r="0" b="0"/>
            <wp:docPr id="4" name="Picture 1" descr="Z:\Germanwings_Follow_up\ESAM_EAAP\ESAM_logo_vector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Germanwings_Follow_up\ESAM_EAAP\ESAM_logo_vector (2).jpg"/>
                    <pic:cNvPicPr>
                      <a:picLocks noChangeAspect="1" noChangeArrowheads="1"/>
                    </pic:cNvPicPr>
                  </pic:nvPicPr>
                  <pic:blipFill>
                    <a:blip r:embed="rId9" cstate="print"/>
                    <a:srcRect/>
                    <a:stretch>
                      <a:fillRect/>
                    </a:stretch>
                  </pic:blipFill>
                  <pic:spPr bwMode="auto">
                    <a:xfrm>
                      <a:off x="0" y="0"/>
                      <a:ext cx="1827985" cy="650820"/>
                    </a:xfrm>
                    <a:prstGeom prst="rect">
                      <a:avLst/>
                    </a:prstGeom>
                    <a:noFill/>
                    <a:ln w="9525">
                      <a:noFill/>
                      <a:miter lim="800000"/>
                      <a:headEnd/>
                      <a:tailEnd/>
                    </a:ln>
                  </pic:spPr>
                </pic:pic>
              </a:graphicData>
            </a:graphic>
          </wp:inline>
        </w:drawing>
      </w:r>
      <w:r w:rsidR="00B513D3">
        <w:rPr>
          <w:b/>
          <w:sz w:val="28"/>
          <w:szCs w:val="28"/>
        </w:rPr>
        <w:t xml:space="preserve">    </w:t>
      </w:r>
      <w:r>
        <w:rPr>
          <w:b/>
          <w:sz w:val="28"/>
          <w:szCs w:val="28"/>
        </w:rPr>
        <w:t xml:space="preserve"> </w:t>
      </w:r>
      <w:r w:rsidR="00B513D3">
        <w:rPr>
          <w:b/>
          <w:sz w:val="28"/>
          <w:szCs w:val="28"/>
        </w:rPr>
        <w:t xml:space="preserve">  </w:t>
      </w:r>
      <w:r>
        <w:rPr>
          <w:b/>
          <w:sz w:val="28"/>
          <w:szCs w:val="28"/>
        </w:rPr>
        <w:t xml:space="preserve"> </w:t>
      </w:r>
      <w:r w:rsidR="00B513D3">
        <w:rPr>
          <w:b/>
          <w:sz w:val="28"/>
          <w:szCs w:val="28"/>
        </w:rPr>
        <w:t xml:space="preserve"> </w:t>
      </w:r>
      <w:r>
        <w:rPr>
          <w:b/>
          <w:sz w:val="28"/>
          <w:szCs w:val="28"/>
        </w:rPr>
        <w:t xml:space="preserve"> </w:t>
      </w:r>
      <w:r w:rsidR="00B513D3">
        <w:rPr>
          <w:b/>
          <w:sz w:val="28"/>
          <w:szCs w:val="28"/>
        </w:rPr>
        <w:t xml:space="preserve">   </w:t>
      </w:r>
      <w:r w:rsidR="00B513D3">
        <w:rPr>
          <w:noProof/>
          <w:lang w:eastAsia="en-GB"/>
        </w:rPr>
        <w:drawing>
          <wp:inline distT="0" distB="0" distL="0" distR="0">
            <wp:extent cx="1529522" cy="594726"/>
            <wp:effectExtent l="19050" t="0" r="0" b="0"/>
            <wp:docPr id="5" name="Image 0" descr="Logo_ECA_baseline_pilotingsafety.e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0" descr="Logo_ECA_baseline_pilotingsafety.eps"/>
                    <pic:cNvPicPr>
                      <a:picLocks noChangeAspect="1" noChangeArrowheads="1"/>
                    </pic:cNvPicPr>
                  </pic:nvPicPr>
                  <pic:blipFill>
                    <a:blip r:embed="rId10" cstate="print"/>
                    <a:srcRect/>
                    <a:stretch>
                      <a:fillRect/>
                    </a:stretch>
                  </pic:blipFill>
                  <pic:spPr bwMode="auto">
                    <a:xfrm>
                      <a:off x="0" y="0"/>
                      <a:ext cx="1529834" cy="594847"/>
                    </a:xfrm>
                    <a:prstGeom prst="rect">
                      <a:avLst/>
                    </a:prstGeom>
                    <a:noFill/>
                    <a:ln w="9525">
                      <a:noFill/>
                      <a:miter lim="800000"/>
                      <a:headEnd/>
                      <a:tailEnd/>
                    </a:ln>
                  </pic:spPr>
                </pic:pic>
              </a:graphicData>
            </a:graphic>
          </wp:inline>
        </w:drawing>
      </w:r>
      <w:r>
        <w:rPr>
          <w:b/>
          <w:sz w:val="28"/>
          <w:szCs w:val="28"/>
        </w:rPr>
        <w:tab/>
      </w:r>
      <w:r>
        <w:rPr>
          <w:b/>
          <w:sz w:val="28"/>
          <w:szCs w:val="28"/>
        </w:rPr>
        <w:tab/>
        <w:t xml:space="preserve"> </w:t>
      </w:r>
      <w:r w:rsidR="00D214B5">
        <w:rPr>
          <w:b/>
          <w:noProof/>
          <w:sz w:val="28"/>
          <w:szCs w:val="28"/>
          <w:lang w:eastAsia="en-GB"/>
        </w:rPr>
        <w:drawing>
          <wp:inline distT="0" distB="0" distL="0" distR="0">
            <wp:extent cx="776301" cy="791133"/>
            <wp:effectExtent l="19050" t="0" r="4749" b="0"/>
            <wp:docPr id="2" name="Picture 1" descr="Z:\Germanwings_Follow_up\ESAM_EAAP\EAAP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Germanwings_Follow_up\ESAM_EAAP\EAAP_logo.jpg"/>
                    <pic:cNvPicPr>
                      <a:picLocks noChangeAspect="1" noChangeArrowheads="1"/>
                    </pic:cNvPicPr>
                  </pic:nvPicPr>
                  <pic:blipFill>
                    <a:blip r:embed="rId11" cstate="print"/>
                    <a:srcRect/>
                    <a:stretch>
                      <a:fillRect/>
                    </a:stretch>
                  </pic:blipFill>
                  <pic:spPr bwMode="auto">
                    <a:xfrm>
                      <a:off x="0" y="0"/>
                      <a:ext cx="778179" cy="793047"/>
                    </a:xfrm>
                    <a:prstGeom prst="rect">
                      <a:avLst/>
                    </a:prstGeom>
                    <a:noFill/>
                    <a:ln w="9525">
                      <a:noFill/>
                      <a:miter lim="800000"/>
                      <a:headEnd/>
                      <a:tailEnd/>
                    </a:ln>
                  </pic:spPr>
                </pic:pic>
              </a:graphicData>
            </a:graphic>
          </wp:inline>
        </w:drawing>
      </w:r>
    </w:p>
    <w:p w:rsidR="00B513D3" w:rsidRDefault="00710F74" w:rsidP="00A251BD">
      <w:pPr>
        <w:spacing w:after="0" w:line="240" w:lineRule="auto"/>
        <w:jc w:val="center"/>
        <w:rPr>
          <w:b/>
          <w:sz w:val="28"/>
          <w:szCs w:val="28"/>
        </w:rPr>
      </w:pPr>
      <w:r>
        <w:rPr>
          <w:b/>
          <w:sz w:val="28"/>
          <w:szCs w:val="28"/>
        </w:rPr>
        <w:t xml:space="preserve"> </w:t>
      </w:r>
    </w:p>
    <w:p w:rsidR="00B513D3" w:rsidRDefault="00B513D3" w:rsidP="00A251BD">
      <w:pPr>
        <w:spacing w:after="0" w:line="240" w:lineRule="auto"/>
        <w:jc w:val="center"/>
        <w:rPr>
          <w:b/>
          <w:sz w:val="28"/>
          <w:szCs w:val="28"/>
        </w:rPr>
      </w:pPr>
    </w:p>
    <w:p w:rsidR="00A251BD" w:rsidRPr="00E436FA" w:rsidRDefault="003B586E" w:rsidP="00A251BD">
      <w:pPr>
        <w:spacing w:after="0" w:line="240" w:lineRule="auto"/>
        <w:jc w:val="center"/>
        <w:rPr>
          <w:b/>
          <w:sz w:val="28"/>
          <w:szCs w:val="28"/>
        </w:rPr>
      </w:pPr>
      <w:r w:rsidRPr="00E436FA">
        <w:rPr>
          <w:b/>
          <w:sz w:val="28"/>
          <w:szCs w:val="28"/>
        </w:rPr>
        <w:t>Joint s</w:t>
      </w:r>
      <w:r w:rsidR="00E15815" w:rsidRPr="00E436FA">
        <w:rPr>
          <w:b/>
          <w:sz w:val="28"/>
          <w:szCs w:val="28"/>
        </w:rPr>
        <w:t xml:space="preserve">tatement </w:t>
      </w:r>
      <w:r w:rsidRPr="00E436FA">
        <w:rPr>
          <w:b/>
          <w:sz w:val="28"/>
          <w:szCs w:val="28"/>
        </w:rPr>
        <w:t xml:space="preserve">by the </w:t>
      </w:r>
      <w:r w:rsidRPr="00E436FA">
        <w:rPr>
          <w:b/>
          <w:i/>
          <w:sz w:val="28"/>
          <w:szCs w:val="28"/>
        </w:rPr>
        <w:t xml:space="preserve">European Society </w:t>
      </w:r>
      <w:r w:rsidR="00E15815" w:rsidRPr="00E436FA">
        <w:rPr>
          <w:b/>
          <w:i/>
          <w:sz w:val="28"/>
          <w:szCs w:val="28"/>
        </w:rPr>
        <w:t xml:space="preserve">of </w:t>
      </w:r>
      <w:r w:rsidRPr="00E436FA">
        <w:rPr>
          <w:b/>
          <w:i/>
          <w:sz w:val="28"/>
          <w:szCs w:val="28"/>
        </w:rPr>
        <w:t>Aerospace Medicine</w:t>
      </w:r>
      <w:r w:rsidRPr="00E436FA">
        <w:rPr>
          <w:b/>
          <w:sz w:val="28"/>
          <w:szCs w:val="28"/>
        </w:rPr>
        <w:t xml:space="preserve"> (</w:t>
      </w:r>
      <w:r w:rsidR="00DF16E5" w:rsidRPr="00E436FA">
        <w:rPr>
          <w:b/>
          <w:sz w:val="28"/>
          <w:szCs w:val="28"/>
        </w:rPr>
        <w:t>ESAM</w:t>
      </w:r>
      <w:r w:rsidRPr="00E436FA">
        <w:rPr>
          <w:b/>
          <w:sz w:val="28"/>
          <w:szCs w:val="28"/>
        </w:rPr>
        <w:t>)</w:t>
      </w:r>
      <w:r w:rsidR="00DF16E5" w:rsidRPr="00E436FA">
        <w:rPr>
          <w:b/>
          <w:sz w:val="28"/>
          <w:szCs w:val="28"/>
        </w:rPr>
        <w:t xml:space="preserve">, </w:t>
      </w:r>
      <w:r w:rsidRPr="00E436FA">
        <w:rPr>
          <w:b/>
          <w:sz w:val="28"/>
          <w:szCs w:val="28"/>
        </w:rPr>
        <w:t xml:space="preserve">the </w:t>
      </w:r>
      <w:r w:rsidRPr="00E436FA">
        <w:rPr>
          <w:b/>
          <w:i/>
          <w:sz w:val="28"/>
          <w:szCs w:val="28"/>
        </w:rPr>
        <w:t>European Association for Aviation Psychology</w:t>
      </w:r>
      <w:r w:rsidRPr="00E436FA">
        <w:rPr>
          <w:b/>
          <w:sz w:val="28"/>
          <w:szCs w:val="28"/>
        </w:rPr>
        <w:t xml:space="preserve"> (</w:t>
      </w:r>
      <w:r w:rsidR="00E15815" w:rsidRPr="00E436FA">
        <w:rPr>
          <w:b/>
          <w:sz w:val="28"/>
          <w:szCs w:val="28"/>
        </w:rPr>
        <w:t>EAAP</w:t>
      </w:r>
      <w:r w:rsidRPr="00E436FA">
        <w:rPr>
          <w:b/>
          <w:sz w:val="28"/>
          <w:szCs w:val="28"/>
        </w:rPr>
        <w:t>)</w:t>
      </w:r>
      <w:r w:rsidR="00DF16E5" w:rsidRPr="00E436FA">
        <w:rPr>
          <w:b/>
          <w:sz w:val="28"/>
          <w:szCs w:val="28"/>
        </w:rPr>
        <w:t xml:space="preserve"> and</w:t>
      </w:r>
      <w:r w:rsidR="00E15815" w:rsidRPr="00E436FA">
        <w:rPr>
          <w:b/>
          <w:sz w:val="28"/>
          <w:szCs w:val="28"/>
        </w:rPr>
        <w:t xml:space="preserve"> </w:t>
      </w:r>
      <w:r w:rsidRPr="00E436FA">
        <w:rPr>
          <w:b/>
          <w:sz w:val="28"/>
          <w:szCs w:val="28"/>
        </w:rPr>
        <w:t>the</w:t>
      </w:r>
    </w:p>
    <w:p w:rsidR="00A251BD" w:rsidRPr="00E436FA" w:rsidRDefault="003B586E" w:rsidP="00A251BD">
      <w:pPr>
        <w:spacing w:after="0" w:line="240" w:lineRule="auto"/>
        <w:jc w:val="center"/>
        <w:rPr>
          <w:b/>
          <w:sz w:val="28"/>
          <w:szCs w:val="28"/>
        </w:rPr>
      </w:pPr>
      <w:r w:rsidRPr="00E436FA">
        <w:rPr>
          <w:b/>
          <w:i/>
          <w:sz w:val="28"/>
          <w:szCs w:val="28"/>
        </w:rPr>
        <w:t>European Cockpit Association</w:t>
      </w:r>
      <w:r w:rsidRPr="00E436FA">
        <w:rPr>
          <w:b/>
          <w:sz w:val="28"/>
          <w:szCs w:val="28"/>
        </w:rPr>
        <w:t xml:space="preserve"> (</w:t>
      </w:r>
      <w:r w:rsidR="00E15815" w:rsidRPr="00E436FA">
        <w:rPr>
          <w:b/>
          <w:sz w:val="28"/>
          <w:szCs w:val="28"/>
        </w:rPr>
        <w:t>ECA</w:t>
      </w:r>
      <w:r w:rsidRPr="00E436FA">
        <w:rPr>
          <w:b/>
          <w:sz w:val="28"/>
          <w:szCs w:val="28"/>
        </w:rPr>
        <w:t>)</w:t>
      </w:r>
    </w:p>
    <w:p w:rsidR="009047E6" w:rsidRPr="00E436FA" w:rsidRDefault="003B586E" w:rsidP="00A251BD">
      <w:pPr>
        <w:spacing w:after="0" w:line="240" w:lineRule="auto"/>
        <w:jc w:val="center"/>
        <w:rPr>
          <w:b/>
          <w:sz w:val="24"/>
          <w:szCs w:val="24"/>
        </w:rPr>
      </w:pPr>
      <w:proofErr w:type="gramStart"/>
      <w:r w:rsidRPr="00E436FA">
        <w:rPr>
          <w:b/>
          <w:sz w:val="24"/>
          <w:szCs w:val="24"/>
        </w:rPr>
        <w:t>on</w:t>
      </w:r>
      <w:proofErr w:type="gramEnd"/>
      <w:r w:rsidRPr="00E436FA">
        <w:rPr>
          <w:b/>
          <w:sz w:val="24"/>
          <w:szCs w:val="24"/>
        </w:rPr>
        <w:t xml:space="preserve"> the</w:t>
      </w:r>
    </w:p>
    <w:p w:rsidR="00E15815" w:rsidRPr="00E436FA" w:rsidRDefault="00E15815" w:rsidP="00A251BD">
      <w:pPr>
        <w:spacing w:after="0" w:line="240" w:lineRule="auto"/>
        <w:jc w:val="center"/>
        <w:rPr>
          <w:b/>
          <w:sz w:val="28"/>
          <w:szCs w:val="28"/>
        </w:rPr>
      </w:pPr>
      <w:r w:rsidRPr="00E436FA">
        <w:rPr>
          <w:b/>
          <w:sz w:val="28"/>
          <w:szCs w:val="28"/>
        </w:rPr>
        <w:t>Aerospace Medical Association</w:t>
      </w:r>
      <w:r w:rsidR="00E407B3" w:rsidRPr="00E436FA">
        <w:rPr>
          <w:b/>
          <w:sz w:val="28"/>
          <w:szCs w:val="28"/>
        </w:rPr>
        <w:t xml:space="preserve"> (</w:t>
      </w:r>
      <w:proofErr w:type="spellStart"/>
      <w:r w:rsidR="00E407B3" w:rsidRPr="00E436FA">
        <w:rPr>
          <w:b/>
          <w:sz w:val="28"/>
          <w:szCs w:val="28"/>
        </w:rPr>
        <w:t>AsMA</w:t>
      </w:r>
      <w:proofErr w:type="spellEnd"/>
      <w:r w:rsidR="00E407B3" w:rsidRPr="00E436FA">
        <w:rPr>
          <w:b/>
          <w:sz w:val="28"/>
          <w:szCs w:val="28"/>
        </w:rPr>
        <w:t>)</w:t>
      </w:r>
      <w:r w:rsidRPr="00E436FA">
        <w:rPr>
          <w:b/>
          <w:sz w:val="28"/>
          <w:szCs w:val="28"/>
        </w:rPr>
        <w:t xml:space="preserve"> </w:t>
      </w:r>
      <w:r w:rsidR="00456043" w:rsidRPr="00E436FA">
        <w:rPr>
          <w:b/>
          <w:sz w:val="28"/>
          <w:szCs w:val="28"/>
        </w:rPr>
        <w:t xml:space="preserve">Pilot </w:t>
      </w:r>
      <w:r w:rsidRPr="00E436FA">
        <w:rPr>
          <w:b/>
          <w:sz w:val="28"/>
          <w:szCs w:val="28"/>
        </w:rPr>
        <w:t>Mental Health</w:t>
      </w:r>
      <w:r w:rsidR="00456043" w:rsidRPr="00E436FA">
        <w:rPr>
          <w:b/>
          <w:sz w:val="28"/>
          <w:szCs w:val="28"/>
        </w:rPr>
        <w:t>: Expert Working Group Recommendations – Revised 2015</w:t>
      </w:r>
      <w:r w:rsidRPr="00E436FA">
        <w:rPr>
          <w:b/>
          <w:sz w:val="28"/>
          <w:szCs w:val="28"/>
        </w:rPr>
        <w:t xml:space="preserve"> </w:t>
      </w:r>
    </w:p>
    <w:p w:rsidR="00A251BD" w:rsidRPr="00754984" w:rsidRDefault="00A251BD" w:rsidP="00754984">
      <w:pPr>
        <w:jc w:val="center"/>
        <w:rPr>
          <w:color w:val="984806" w:themeColor="accent6" w:themeShade="80"/>
          <w:sz w:val="24"/>
          <w:szCs w:val="24"/>
        </w:rPr>
      </w:pPr>
    </w:p>
    <w:p w:rsidR="00E15815" w:rsidRPr="00207488" w:rsidRDefault="00E15815" w:rsidP="00B513D3">
      <w:pPr>
        <w:spacing w:after="120"/>
        <w:jc w:val="both"/>
        <w:rPr>
          <w:sz w:val="24"/>
          <w:szCs w:val="24"/>
        </w:rPr>
      </w:pPr>
      <w:r w:rsidRPr="00207488">
        <w:rPr>
          <w:sz w:val="24"/>
          <w:szCs w:val="24"/>
        </w:rPr>
        <w:t xml:space="preserve">The three organisations have individually, and jointly, reviewed the </w:t>
      </w:r>
      <w:r w:rsidR="00510574">
        <w:rPr>
          <w:sz w:val="24"/>
          <w:szCs w:val="24"/>
        </w:rPr>
        <w:t>latest</w:t>
      </w:r>
      <w:r w:rsidR="00510574" w:rsidRPr="00207488">
        <w:rPr>
          <w:sz w:val="24"/>
          <w:szCs w:val="24"/>
        </w:rPr>
        <w:t xml:space="preserve"> </w:t>
      </w:r>
      <w:proofErr w:type="spellStart"/>
      <w:r w:rsidRPr="00207488">
        <w:rPr>
          <w:sz w:val="24"/>
          <w:szCs w:val="24"/>
        </w:rPr>
        <w:t>AsMA</w:t>
      </w:r>
      <w:proofErr w:type="spellEnd"/>
      <w:r w:rsidRPr="00207488">
        <w:rPr>
          <w:sz w:val="24"/>
          <w:szCs w:val="24"/>
        </w:rPr>
        <w:t xml:space="preserve"> pilot mental health </w:t>
      </w:r>
      <w:r w:rsidR="004B490C">
        <w:rPr>
          <w:sz w:val="24"/>
          <w:szCs w:val="24"/>
        </w:rPr>
        <w:t xml:space="preserve">recommendations of </w:t>
      </w:r>
      <w:r w:rsidR="00510574">
        <w:rPr>
          <w:sz w:val="24"/>
          <w:szCs w:val="24"/>
        </w:rPr>
        <w:t>Sept</w:t>
      </w:r>
      <w:r w:rsidR="00817CA6" w:rsidRPr="00817CA6">
        <w:rPr>
          <w:sz w:val="24"/>
          <w:szCs w:val="24"/>
        </w:rPr>
        <w:t>.</w:t>
      </w:r>
      <w:r w:rsidR="00510574">
        <w:rPr>
          <w:sz w:val="24"/>
          <w:szCs w:val="24"/>
        </w:rPr>
        <w:t xml:space="preserve"> 2015</w:t>
      </w:r>
      <w:r w:rsidRPr="00207488">
        <w:rPr>
          <w:sz w:val="24"/>
          <w:szCs w:val="24"/>
        </w:rPr>
        <w:t xml:space="preserve"> and wish to endorse them as a valuable </w:t>
      </w:r>
      <w:r w:rsidR="00207488">
        <w:rPr>
          <w:sz w:val="24"/>
          <w:szCs w:val="24"/>
        </w:rPr>
        <w:t>guidance for</w:t>
      </w:r>
      <w:r w:rsidRPr="00207488">
        <w:rPr>
          <w:sz w:val="24"/>
          <w:szCs w:val="24"/>
        </w:rPr>
        <w:t xml:space="preserve"> assessing pilot health, and </w:t>
      </w:r>
      <w:r w:rsidR="00207488">
        <w:rPr>
          <w:sz w:val="24"/>
          <w:szCs w:val="24"/>
        </w:rPr>
        <w:t xml:space="preserve">– more generally – for </w:t>
      </w:r>
      <w:r w:rsidRPr="00207488">
        <w:rPr>
          <w:sz w:val="24"/>
          <w:szCs w:val="24"/>
        </w:rPr>
        <w:t xml:space="preserve">raising awareness of mental </w:t>
      </w:r>
      <w:r w:rsidR="00207488">
        <w:rPr>
          <w:sz w:val="24"/>
          <w:szCs w:val="24"/>
        </w:rPr>
        <w:t>health issues</w:t>
      </w:r>
      <w:r w:rsidRPr="00207488">
        <w:rPr>
          <w:sz w:val="24"/>
          <w:szCs w:val="24"/>
        </w:rPr>
        <w:t>.</w:t>
      </w:r>
    </w:p>
    <w:p w:rsidR="00E15815" w:rsidRDefault="00510574" w:rsidP="00EB64A4">
      <w:pPr>
        <w:spacing w:after="240"/>
        <w:rPr>
          <w:sz w:val="24"/>
          <w:szCs w:val="24"/>
        </w:rPr>
      </w:pPr>
      <w:r>
        <w:rPr>
          <w:sz w:val="24"/>
          <w:szCs w:val="24"/>
        </w:rPr>
        <w:t xml:space="preserve">This endorsement </w:t>
      </w:r>
      <w:r w:rsidR="004B490C">
        <w:rPr>
          <w:sz w:val="24"/>
          <w:szCs w:val="24"/>
        </w:rPr>
        <w:t>includes the</w:t>
      </w:r>
      <w:r w:rsidR="00E15815" w:rsidRPr="00207488">
        <w:rPr>
          <w:sz w:val="24"/>
          <w:szCs w:val="24"/>
        </w:rPr>
        <w:t xml:space="preserve"> following observations:</w:t>
      </w:r>
    </w:p>
    <w:p w:rsidR="004A7FB8" w:rsidRPr="00207488" w:rsidRDefault="004A7FB8" w:rsidP="00B513D3">
      <w:pPr>
        <w:spacing w:after="120"/>
        <w:rPr>
          <w:sz w:val="24"/>
          <w:szCs w:val="24"/>
        </w:rPr>
      </w:pPr>
      <w:r>
        <w:rPr>
          <w:sz w:val="24"/>
          <w:szCs w:val="24"/>
        </w:rPr>
        <w:t>GENERAL</w:t>
      </w:r>
    </w:p>
    <w:p w:rsidR="000D27F7" w:rsidRDefault="000D27F7" w:rsidP="00B513D3">
      <w:pPr>
        <w:pStyle w:val="ListParagraph"/>
        <w:numPr>
          <w:ilvl w:val="0"/>
          <w:numId w:val="1"/>
        </w:numPr>
        <w:spacing w:after="120"/>
        <w:contextualSpacing w:val="0"/>
        <w:jc w:val="both"/>
        <w:rPr>
          <w:sz w:val="24"/>
          <w:szCs w:val="24"/>
        </w:rPr>
      </w:pPr>
      <w:r>
        <w:rPr>
          <w:sz w:val="24"/>
          <w:szCs w:val="24"/>
        </w:rPr>
        <w:t>Guidelines like the ones</w:t>
      </w:r>
      <w:r w:rsidRPr="00C7770D">
        <w:rPr>
          <w:sz w:val="24"/>
          <w:szCs w:val="24"/>
        </w:rPr>
        <w:t xml:space="preserve"> </w:t>
      </w:r>
      <w:r>
        <w:rPr>
          <w:sz w:val="24"/>
          <w:szCs w:val="24"/>
        </w:rPr>
        <w:t xml:space="preserve">from </w:t>
      </w:r>
      <w:proofErr w:type="spellStart"/>
      <w:r>
        <w:rPr>
          <w:sz w:val="24"/>
          <w:szCs w:val="24"/>
        </w:rPr>
        <w:t>AsMA</w:t>
      </w:r>
      <w:proofErr w:type="spellEnd"/>
      <w:r>
        <w:rPr>
          <w:sz w:val="24"/>
          <w:szCs w:val="24"/>
        </w:rPr>
        <w:t xml:space="preserve"> </w:t>
      </w:r>
      <w:r w:rsidRPr="00C7770D">
        <w:rPr>
          <w:sz w:val="24"/>
          <w:szCs w:val="24"/>
        </w:rPr>
        <w:t>are relevant to any safety critical occupation</w:t>
      </w:r>
      <w:r>
        <w:rPr>
          <w:sz w:val="24"/>
          <w:szCs w:val="24"/>
        </w:rPr>
        <w:t>, and p</w:t>
      </w:r>
      <w:r w:rsidRPr="00C7770D">
        <w:rPr>
          <w:sz w:val="24"/>
          <w:szCs w:val="24"/>
        </w:rPr>
        <w:t xml:space="preserve">ilots should not be seen to have a greater risk of mental health issue than </w:t>
      </w:r>
      <w:proofErr w:type="gramStart"/>
      <w:r w:rsidRPr="00C7770D">
        <w:rPr>
          <w:sz w:val="24"/>
          <w:szCs w:val="24"/>
        </w:rPr>
        <w:t>comparable</w:t>
      </w:r>
      <w:proofErr w:type="gramEnd"/>
      <w:r w:rsidRPr="00C7770D">
        <w:rPr>
          <w:sz w:val="24"/>
          <w:szCs w:val="24"/>
        </w:rPr>
        <w:t xml:space="preserve"> professionals</w:t>
      </w:r>
      <w:r>
        <w:rPr>
          <w:sz w:val="24"/>
          <w:szCs w:val="24"/>
        </w:rPr>
        <w:t>.</w:t>
      </w:r>
    </w:p>
    <w:p w:rsidR="00915804" w:rsidRDefault="009147F8" w:rsidP="00EB64A4">
      <w:pPr>
        <w:pStyle w:val="ListParagraph"/>
        <w:numPr>
          <w:ilvl w:val="0"/>
          <w:numId w:val="1"/>
        </w:numPr>
        <w:spacing w:after="240"/>
        <w:ind w:left="714" w:hanging="357"/>
        <w:contextualSpacing w:val="0"/>
        <w:jc w:val="both"/>
        <w:rPr>
          <w:sz w:val="24"/>
          <w:szCs w:val="24"/>
        </w:rPr>
      </w:pPr>
      <w:r w:rsidRPr="00086BFC">
        <w:rPr>
          <w:sz w:val="24"/>
          <w:szCs w:val="24"/>
        </w:rPr>
        <w:t xml:space="preserve">Safe </w:t>
      </w:r>
      <w:r>
        <w:rPr>
          <w:sz w:val="24"/>
          <w:szCs w:val="24"/>
        </w:rPr>
        <w:t xml:space="preserve">pilot </w:t>
      </w:r>
      <w:r w:rsidRPr="00086BFC">
        <w:rPr>
          <w:sz w:val="24"/>
          <w:szCs w:val="24"/>
        </w:rPr>
        <w:t xml:space="preserve">performance during a long, healthy and fulfilling career should be the </w:t>
      </w:r>
      <w:r>
        <w:rPr>
          <w:sz w:val="24"/>
          <w:szCs w:val="24"/>
        </w:rPr>
        <w:t xml:space="preserve">joint </w:t>
      </w:r>
      <w:r w:rsidRPr="00086BFC">
        <w:rPr>
          <w:sz w:val="24"/>
          <w:szCs w:val="24"/>
        </w:rPr>
        <w:t>aim of professional pilot</w:t>
      </w:r>
      <w:r>
        <w:rPr>
          <w:sz w:val="24"/>
          <w:szCs w:val="24"/>
        </w:rPr>
        <w:t>s, aeromedical and psychological specialists, airline managers, and authorities</w:t>
      </w:r>
      <w:r w:rsidRPr="00086BFC">
        <w:rPr>
          <w:sz w:val="24"/>
          <w:szCs w:val="24"/>
        </w:rPr>
        <w:t xml:space="preserve">. </w:t>
      </w:r>
      <w:r>
        <w:rPr>
          <w:sz w:val="24"/>
          <w:szCs w:val="24"/>
        </w:rPr>
        <w:t xml:space="preserve">For the pilot, </w:t>
      </w:r>
      <w:r w:rsidR="0070647D">
        <w:rPr>
          <w:sz w:val="24"/>
          <w:szCs w:val="24"/>
        </w:rPr>
        <w:t>in addition to</w:t>
      </w:r>
      <w:r w:rsidR="0070647D" w:rsidRPr="00510574">
        <w:rPr>
          <w:sz w:val="24"/>
          <w:szCs w:val="24"/>
        </w:rPr>
        <w:t xml:space="preserve"> </w:t>
      </w:r>
      <w:r w:rsidR="0070647D">
        <w:rPr>
          <w:sz w:val="24"/>
          <w:szCs w:val="24"/>
        </w:rPr>
        <w:t>adequate lifestyle,</w:t>
      </w:r>
      <w:r w:rsidR="0070647D" w:rsidDel="00510574">
        <w:rPr>
          <w:sz w:val="24"/>
          <w:szCs w:val="24"/>
        </w:rPr>
        <w:t xml:space="preserve"> </w:t>
      </w:r>
      <w:r w:rsidR="00AA4FD0">
        <w:rPr>
          <w:sz w:val="24"/>
          <w:szCs w:val="24"/>
        </w:rPr>
        <w:t>active</w:t>
      </w:r>
      <w:r>
        <w:rPr>
          <w:sz w:val="24"/>
          <w:szCs w:val="24"/>
        </w:rPr>
        <w:t xml:space="preserve"> support from company, peers, family and relationships are known to positively contribute to these aims. Further developing and maintaining career relevant knowledge and flying competence, and timely </w:t>
      </w:r>
      <w:proofErr w:type="gramStart"/>
      <w:r w:rsidR="00510574">
        <w:rPr>
          <w:sz w:val="24"/>
          <w:szCs w:val="24"/>
        </w:rPr>
        <w:t>raising</w:t>
      </w:r>
      <w:proofErr w:type="gramEnd"/>
      <w:r w:rsidR="00510574">
        <w:rPr>
          <w:sz w:val="24"/>
          <w:szCs w:val="24"/>
        </w:rPr>
        <w:t xml:space="preserve"> </w:t>
      </w:r>
      <w:r>
        <w:rPr>
          <w:sz w:val="24"/>
          <w:szCs w:val="24"/>
        </w:rPr>
        <w:t>of any possibly performance</w:t>
      </w:r>
      <w:r w:rsidR="00510574">
        <w:rPr>
          <w:sz w:val="24"/>
          <w:szCs w:val="24"/>
        </w:rPr>
        <w:t>-</w:t>
      </w:r>
      <w:r>
        <w:rPr>
          <w:sz w:val="24"/>
          <w:szCs w:val="24"/>
        </w:rPr>
        <w:t xml:space="preserve"> or safety</w:t>
      </w:r>
      <w:r w:rsidR="00510574">
        <w:rPr>
          <w:sz w:val="24"/>
          <w:szCs w:val="24"/>
        </w:rPr>
        <w:t xml:space="preserve">-relevant </w:t>
      </w:r>
      <w:r>
        <w:rPr>
          <w:sz w:val="24"/>
          <w:szCs w:val="24"/>
        </w:rPr>
        <w:t xml:space="preserve">health issue or circumstance are among the responsibilities of the individual pilot. Health and mental fitness </w:t>
      </w:r>
      <w:r w:rsidR="00510574">
        <w:rPr>
          <w:sz w:val="24"/>
          <w:szCs w:val="24"/>
        </w:rPr>
        <w:t xml:space="preserve">issues </w:t>
      </w:r>
      <w:r>
        <w:rPr>
          <w:sz w:val="24"/>
          <w:szCs w:val="24"/>
        </w:rPr>
        <w:t>may arise during the professional career. When happening, recognition and acceptance are the first step in solving the</w:t>
      </w:r>
      <w:r w:rsidR="00915804">
        <w:rPr>
          <w:sz w:val="24"/>
          <w:szCs w:val="24"/>
        </w:rPr>
        <w:t>m</w:t>
      </w:r>
      <w:r>
        <w:rPr>
          <w:sz w:val="24"/>
          <w:szCs w:val="24"/>
        </w:rPr>
        <w:t xml:space="preserve">. Any </w:t>
      </w:r>
      <w:r w:rsidR="00915804">
        <w:rPr>
          <w:sz w:val="24"/>
          <w:szCs w:val="24"/>
        </w:rPr>
        <w:t xml:space="preserve">raising of such issues </w:t>
      </w:r>
      <w:r>
        <w:rPr>
          <w:sz w:val="24"/>
          <w:szCs w:val="24"/>
        </w:rPr>
        <w:t xml:space="preserve">or request for assistance in this regard by the pilot should be taken seriously and be positively appreciated and reacted upon by the pilot’s environment, e.g. airline management, company’s occupational health service, peers, regulators, and </w:t>
      </w:r>
      <w:r w:rsidR="00370DBF">
        <w:rPr>
          <w:sz w:val="24"/>
          <w:szCs w:val="24"/>
        </w:rPr>
        <w:t>aeromedical examiner (</w:t>
      </w:r>
      <w:r>
        <w:rPr>
          <w:sz w:val="24"/>
          <w:szCs w:val="24"/>
        </w:rPr>
        <w:t>AME</w:t>
      </w:r>
      <w:r w:rsidR="00370DBF">
        <w:rPr>
          <w:sz w:val="24"/>
          <w:szCs w:val="24"/>
        </w:rPr>
        <w:t>)</w:t>
      </w:r>
      <w:r>
        <w:rPr>
          <w:sz w:val="24"/>
          <w:szCs w:val="24"/>
        </w:rPr>
        <w:t xml:space="preserve">.  </w:t>
      </w:r>
    </w:p>
    <w:p w:rsidR="00694E6F" w:rsidRDefault="00694E6F" w:rsidP="00EB64A4">
      <w:pPr>
        <w:pStyle w:val="ListParagraph"/>
        <w:spacing w:after="120"/>
        <w:ind w:left="0"/>
        <w:contextualSpacing w:val="0"/>
        <w:rPr>
          <w:sz w:val="24"/>
          <w:szCs w:val="24"/>
        </w:rPr>
      </w:pPr>
      <w:r>
        <w:rPr>
          <w:sz w:val="24"/>
          <w:szCs w:val="24"/>
        </w:rPr>
        <w:t>PILOT HEALTH ASSESSMENT</w:t>
      </w:r>
    </w:p>
    <w:p w:rsidR="00694E6F" w:rsidRDefault="00694E6F" w:rsidP="00EB64A4">
      <w:pPr>
        <w:pStyle w:val="ListParagraph"/>
        <w:numPr>
          <w:ilvl w:val="0"/>
          <w:numId w:val="1"/>
        </w:numPr>
        <w:spacing w:after="120"/>
        <w:contextualSpacing w:val="0"/>
        <w:rPr>
          <w:sz w:val="24"/>
          <w:szCs w:val="24"/>
        </w:rPr>
      </w:pPr>
      <w:r>
        <w:rPr>
          <w:sz w:val="24"/>
          <w:szCs w:val="24"/>
        </w:rPr>
        <w:t>A</w:t>
      </w:r>
      <w:r w:rsidRPr="00207488">
        <w:rPr>
          <w:sz w:val="24"/>
          <w:szCs w:val="24"/>
        </w:rPr>
        <w:t xml:space="preserve"> professional relationship, based on </w:t>
      </w:r>
      <w:r>
        <w:rPr>
          <w:sz w:val="24"/>
          <w:szCs w:val="24"/>
        </w:rPr>
        <w:t xml:space="preserve">openness and </w:t>
      </w:r>
      <w:r w:rsidRPr="00207488">
        <w:rPr>
          <w:sz w:val="24"/>
          <w:szCs w:val="24"/>
        </w:rPr>
        <w:t>mutual trust, between pilot and AME is the cornerstone of any robust health assessment.</w:t>
      </w:r>
      <w:r>
        <w:rPr>
          <w:sz w:val="24"/>
          <w:szCs w:val="24"/>
        </w:rPr>
        <w:t xml:space="preserve"> This is also reflected in the joint ESAM-EAAP-ECA paper on the Pilot-AME relationship (see </w:t>
      </w:r>
      <w:r w:rsidR="00985AF5">
        <w:rPr>
          <w:sz w:val="24"/>
          <w:szCs w:val="24"/>
        </w:rPr>
        <w:t>A</w:t>
      </w:r>
      <w:r>
        <w:rPr>
          <w:sz w:val="24"/>
          <w:szCs w:val="24"/>
        </w:rPr>
        <w:t>ppendix 1).</w:t>
      </w:r>
    </w:p>
    <w:p w:rsidR="00694E6F" w:rsidRDefault="00694E6F" w:rsidP="00AE66D5">
      <w:pPr>
        <w:pStyle w:val="ListParagraph"/>
        <w:numPr>
          <w:ilvl w:val="0"/>
          <w:numId w:val="1"/>
        </w:numPr>
        <w:spacing w:after="180"/>
        <w:contextualSpacing w:val="0"/>
        <w:rPr>
          <w:sz w:val="24"/>
          <w:szCs w:val="24"/>
        </w:rPr>
      </w:pPr>
      <w:r w:rsidRPr="00207488">
        <w:rPr>
          <w:sz w:val="24"/>
          <w:szCs w:val="24"/>
        </w:rPr>
        <w:t xml:space="preserve">Mental </w:t>
      </w:r>
      <w:r>
        <w:rPr>
          <w:sz w:val="24"/>
          <w:szCs w:val="24"/>
        </w:rPr>
        <w:t>h</w:t>
      </w:r>
      <w:r w:rsidRPr="00207488">
        <w:rPr>
          <w:sz w:val="24"/>
          <w:szCs w:val="24"/>
        </w:rPr>
        <w:t xml:space="preserve">ealth should be </w:t>
      </w:r>
      <w:r>
        <w:rPr>
          <w:sz w:val="24"/>
          <w:szCs w:val="24"/>
        </w:rPr>
        <w:t xml:space="preserve">seen as an integral part of the overall health and wellbeing </w:t>
      </w:r>
      <w:r w:rsidRPr="00A93271">
        <w:rPr>
          <w:sz w:val="24"/>
          <w:szCs w:val="24"/>
        </w:rPr>
        <w:t>of any professional</w:t>
      </w:r>
      <w:r>
        <w:rPr>
          <w:sz w:val="24"/>
          <w:szCs w:val="24"/>
        </w:rPr>
        <w:t>.</w:t>
      </w:r>
    </w:p>
    <w:p w:rsidR="00AD71C1" w:rsidRPr="00AB0734" w:rsidRDefault="00AD71C1" w:rsidP="00EB64A4">
      <w:pPr>
        <w:pStyle w:val="ListParagraph"/>
        <w:numPr>
          <w:ilvl w:val="0"/>
          <w:numId w:val="1"/>
        </w:numPr>
        <w:spacing w:after="240"/>
        <w:ind w:left="714" w:hanging="357"/>
        <w:contextualSpacing w:val="0"/>
        <w:jc w:val="both"/>
        <w:rPr>
          <w:sz w:val="24"/>
          <w:szCs w:val="24"/>
        </w:rPr>
      </w:pPr>
      <w:r w:rsidRPr="00471D84">
        <w:rPr>
          <w:sz w:val="24"/>
          <w:szCs w:val="24"/>
        </w:rPr>
        <w:lastRenderedPageBreak/>
        <w:t xml:space="preserve">A comprehensive psychological/psychiatric mental health evaluation as part of the routine aeromedical assessment is neither productive nor cost effective and is therefore not warranted. However, addressing and discussing mental health and psychosocial stress factors during the routine aero-medical assessments to gain insight into the circumstances of the </w:t>
      </w:r>
      <w:r w:rsidR="006E4DEE" w:rsidRPr="00471D84">
        <w:rPr>
          <w:sz w:val="24"/>
          <w:szCs w:val="24"/>
        </w:rPr>
        <w:t xml:space="preserve">pilot </w:t>
      </w:r>
      <w:r w:rsidRPr="00471D84">
        <w:rPr>
          <w:sz w:val="24"/>
          <w:szCs w:val="24"/>
        </w:rPr>
        <w:t xml:space="preserve">is </w:t>
      </w:r>
      <w:r w:rsidR="00AB0734">
        <w:rPr>
          <w:sz w:val="24"/>
          <w:szCs w:val="24"/>
        </w:rPr>
        <w:t xml:space="preserve">an important element </w:t>
      </w:r>
      <w:r w:rsidRPr="00471D84">
        <w:rPr>
          <w:sz w:val="24"/>
          <w:szCs w:val="24"/>
        </w:rPr>
        <w:t xml:space="preserve">of a medical examination.  </w:t>
      </w:r>
      <w:r w:rsidR="00936C8A" w:rsidRPr="00AB0734">
        <w:rPr>
          <w:sz w:val="24"/>
          <w:szCs w:val="24"/>
          <w:lang w:val="en-US"/>
        </w:rPr>
        <w:t xml:space="preserve">It is recommended that the AME should use the support of a clinical psychologist or psychiatrist with expertise in aviation any time </w:t>
      </w:r>
      <w:r w:rsidR="00370DBF">
        <w:rPr>
          <w:sz w:val="24"/>
          <w:szCs w:val="24"/>
          <w:lang w:val="en-US"/>
        </w:rPr>
        <w:t xml:space="preserve">this </w:t>
      </w:r>
      <w:r w:rsidR="00936C8A" w:rsidRPr="00AB0734">
        <w:rPr>
          <w:sz w:val="24"/>
          <w:szCs w:val="24"/>
          <w:lang w:val="en-US"/>
        </w:rPr>
        <w:t>discussion raises concerns about fli</w:t>
      </w:r>
      <w:r w:rsidR="00936C8A" w:rsidRPr="00EB64A4">
        <w:rPr>
          <w:i/>
          <w:sz w:val="24"/>
          <w:szCs w:val="24"/>
          <w:lang w:val="en-US"/>
        </w:rPr>
        <w:t xml:space="preserve">ght </w:t>
      </w:r>
      <w:r w:rsidR="00936C8A" w:rsidRPr="00AB0734">
        <w:rPr>
          <w:sz w:val="24"/>
          <w:szCs w:val="24"/>
          <w:lang w:val="en-US"/>
        </w:rPr>
        <w:t>safety.</w:t>
      </w:r>
    </w:p>
    <w:p w:rsidR="00C43957" w:rsidRPr="00C43957" w:rsidRDefault="00C43957" w:rsidP="00EB64A4">
      <w:pPr>
        <w:spacing w:after="120"/>
        <w:jc w:val="both"/>
        <w:rPr>
          <w:sz w:val="24"/>
          <w:szCs w:val="24"/>
        </w:rPr>
      </w:pPr>
      <w:r w:rsidRPr="00C43957">
        <w:rPr>
          <w:sz w:val="24"/>
          <w:szCs w:val="24"/>
        </w:rPr>
        <w:t>CONFIDENTIALITY</w:t>
      </w:r>
      <w:r w:rsidR="007131A7">
        <w:rPr>
          <w:sz w:val="24"/>
          <w:szCs w:val="24"/>
        </w:rPr>
        <w:t xml:space="preserve"> OF PILOT HEALTH ASSESSMENT</w:t>
      </w:r>
    </w:p>
    <w:p w:rsidR="00C43957" w:rsidRPr="00471D84" w:rsidRDefault="00C43957" w:rsidP="00EB64A4">
      <w:pPr>
        <w:pStyle w:val="ListParagraph"/>
        <w:numPr>
          <w:ilvl w:val="0"/>
          <w:numId w:val="1"/>
        </w:numPr>
        <w:spacing w:after="120"/>
        <w:ind w:left="714" w:hanging="357"/>
        <w:contextualSpacing w:val="0"/>
        <w:jc w:val="both"/>
        <w:rPr>
          <w:sz w:val="24"/>
          <w:szCs w:val="24"/>
        </w:rPr>
      </w:pPr>
      <w:r w:rsidRPr="00471D84">
        <w:rPr>
          <w:sz w:val="24"/>
          <w:szCs w:val="24"/>
        </w:rPr>
        <w:t xml:space="preserve">It needs to be understood that in Europe the application of a universal principle </w:t>
      </w:r>
      <w:r w:rsidR="00AD04B6">
        <w:rPr>
          <w:sz w:val="24"/>
          <w:szCs w:val="24"/>
        </w:rPr>
        <w:t xml:space="preserve">that </w:t>
      </w:r>
      <w:r w:rsidR="00370DB6">
        <w:rPr>
          <w:sz w:val="24"/>
          <w:szCs w:val="24"/>
        </w:rPr>
        <w:t xml:space="preserve">the </w:t>
      </w:r>
      <w:r w:rsidRPr="00471D84">
        <w:rPr>
          <w:sz w:val="24"/>
          <w:szCs w:val="24"/>
        </w:rPr>
        <w:t xml:space="preserve">risk to public safety </w:t>
      </w:r>
      <w:r w:rsidR="00AD04B6">
        <w:rPr>
          <w:sz w:val="24"/>
          <w:szCs w:val="24"/>
        </w:rPr>
        <w:t xml:space="preserve">may </w:t>
      </w:r>
      <w:r w:rsidR="00AA4FD0">
        <w:rPr>
          <w:sz w:val="24"/>
          <w:szCs w:val="24"/>
        </w:rPr>
        <w:t>over</w:t>
      </w:r>
      <w:r w:rsidRPr="00471D84">
        <w:rPr>
          <w:sz w:val="24"/>
          <w:szCs w:val="24"/>
        </w:rPr>
        <w:t>rid</w:t>
      </w:r>
      <w:r w:rsidR="00AA4FD0">
        <w:rPr>
          <w:sz w:val="24"/>
          <w:szCs w:val="24"/>
        </w:rPr>
        <w:t>e</w:t>
      </w:r>
      <w:r w:rsidRPr="00471D84">
        <w:rPr>
          <w:sz w:val="24"/>
          <w:szCs w:val="24"/>
        </w:rPr>
        <w:t xml:space="preserve"> the duty of confidentiality</w:t>
      </w:r>
      <w:r w:rsidR="00B21DD1">
        <w:rPr>
          <w:sz w:val="24"/>
          <w:szCs w:val="24"/>
        </w:rPr>
        <w:t xml:space="preserve"> </w:t>
      </w:r>
      <w:r w:rsidRPr="00471D84">
        <w:rPr>
          <w:sz w:val="24"/>
          <w:szCs w:val="24"/>
        </w:rPr>
        <w:t xml:space="preserve">is problematic, given the different national legal systems and cultural approaches. However, maintaining confidentiality of medical information is an important basis for an open and trusted relationship between pilot and AME. </w:t>
      </w:r>
    </w:p>
    <w:p w:rsidR="009147F8" w:rsidRPr="00274557" w:rsidRDefault="007723FD" w:rsidP="00EB64A4">
      <w:pPr>
        <w:pStyle w:val="ListParagraph"/>
        <w:numPr>
          <w:ilvl w:val="0"/>
          <w:numId w:val="1"/>
        </w:numPr>
        <w:spacing w:after="240"/>
        <w:ind w:left="714" w:hanging="357"/>
        <w:contextualSpacing w:val="0"/>
        <w:jc w:val="both"/>
        <w:rPr>
          <w:sz w:val="24"/>
          <w:szCs w:val="24"/>
        </w:rPr>
      </w:pPr>
      <w:r>
        <w:rPr>
          <w:sz w:val="24"/>
          <w:szCs w:val="24"/>
        </w:rPr>
        <w:t>In this context, i</w:t>
      </w:r>
      <w:r w:rsidR="00915804" w:rsidRPr="00471D84">
        <w:rPr>
          <w:sz w:val="24"/>
          <w:szCs w:val="24"/>
        </w:rPr>
        <w:t>t is important to stress that d</w:t>
      </w:r>
      <w:r w:rsidR="009147F8" w:rsidRPr="00471D84">
        <w:rPr>
          <w:sz w:val="24"/>
          <w:szCs w:val="24"/>
        </w:rPr>
        <w:t>iscussion and information disclosed to AMEs</w:t>
      </w:r>
      <w:r w:rsidR="00370DBF">
        <w:rPr>
          <w:sz w:val="24"/>
          <w:szCs w:val="24"/>
        </w:rPr>
        <w:t>,</w:t>
      </w:r>
      <w:r w:rsidR="009147F8" w:rsidRPr="00471D84">
        <w:rPr>
          <w:sz w:val="24"/>
          <w:szCs w:val="24"/>
        </w:rPr>
        <w:t xml:space="preserve"> that does not directly impac</w:t>
      </w:r>
      <w:r w:rsidR="009147F8" w:rsidRPr="00274557">
        <w:rPr>
          <w:sz w:val="24"/>
          <w:szCs w:val="24"/>
        </w:rPr>
        <w:t>t on fitness to fly</w:t>
      </w:r>
      <w:r w:rsidR="005D4FDB">
        <w:rPr>
          <w:sz w:val="24"/>
          <w:szCs w:val="24"/>
        </w:rPr>
        <w:t>,</w:t>
      </w:r>
      <w:r w:rsidR="009147F8" w:rsidRPr="00274557">
        <w:rPr>
          <w:sz w:val="24"/>
          <w:szCs w:val="24"/>
        </w:rPr>
        <w:t xml:space="preserve"> </w:t>
      </w:r>
      <w:r w:rsidR="00AA0E42">
        <w:rPr>
          <w:sz w:val="24"/>
          <w:szCs w:val="24"/>
        </w:rPr>
        <w:t>shall</w:t>
      </w:r>
      <w:r w:rsidR="009147F8" w:rsidRPr="00274557">
        <w:rPr>
          <w:sz w:val="24"/>
          <w:szCs w:val="24"/>
        </w:rPr>
        <w:t xml:space="preserve"> remain confidential between pilots and AMEs in any event</w:t>
      </w:r>
      <w:r w:rsidR="00915804" w:rsidRPr="00274557">
        <w:rPr>
          <w:sz w:val="24"/>
          <w:szCs w:val="24"/>
        </w:rPr>
        <w:t xml:space="preserve">. </w:t>
      </w:r>
    </w:p>
    <w:p w:rsidR="002636BF" w:rsidRDefault="00F27217" w:rsidP="00EB64A4">
      <w:pPr>
        <w:pStyle w:val="ListParagraph"/>
        <w:spacing w:after="120"/>
        <w:ind w:left="715" w:hanging="573"/>
        <w:contextualSpacing w:val="0"/>
        <w:rPr>
          <w:sz w:val="24"/>
          <w:szCs w:val="24"/>
        </w:rPr>
      </w:pPr>
      <w:r>
        <w:rPr>
          <w:sz w:val="24"/>
          <w:szCs w:val="24"/>
        </w:rPr>
        <w:t>SAFETY MANAGEMENT</w:t>
      </w:r>
    </w:p>
    <w:p w:rsidR="000924EB" w:rsidRDefault="000924EB" w:rsidP="00EB64A4">
      <w:pPr>
        <w:pStyle w:val="ListParagraph"/>
        <w:numPr>
          <w:ilvl w:val="0"/>
          <w:numId w:val="1"/>
        </w:numPr>
        <w:spacing w:after="120"/>
        <w:ind w:left="714" w:hanging="357"/>
        <w:contextualSpacing w:val="0"/>
        <w:jc w:val="both"/>
        <w:rPr>
          <w:sz w:val="24"/>
          <w:szCs w:val="24"/>
        </w:rPr>
      </w:pPr>
      <w:r w:rsidRPr="00471D84">
        <w:rPr>
          <w:sz w:val="24"/>
          <w:szCs w:val="24"/>
        </w:rPr>
        <w:t xml:space="preserve">ESAM, EAAP and ECA give strong support to the acknowledgement of the value of pilot Peer Support Programmes. Such programmes have proven successful in enhancing safety and addressing health-related issues, while minimising career jeopardy and the </w:t>
      </w:r>
      <w:r>
        <w:rPr>
          <w:sz w:val="24"/>
          <w:szCs w:val="24"/>
        </w:rPr>
        <w:t xml:space="preserve">possible </w:t>
      </w:r>
      <w:r w:rsidRPr="00471D84">
        <w:rPr>
          <w:sz w:val="24"/>
          <w:szCs w:val="24"/>
        </w:rPr>
        <w:t>stigma of seeking assista</w:t>
      </w:r>
      <w:r w:rsidRPr="00D7257D">
        <w:rPr>
          <w:sz w:val="24"/>
          <w:szCs w:val="24"/>
        </w:rPr>
        <w:t xml:space="preserve">nce. Many European examples of such programmes exist and can serve as best practice (examples see </w:t>
      </w:r>
      <w:r>
        <w:rPr>
          <w:sz w:val="24"/>
          <w:szCs w:val="24"/>
        </w:rPr>
        <w:t>appendix 2).</w:t>
      </w:r>
    </w:p>
    <w:p w:rsidR="000924EB" w:rsidRDefault="000924EB" w:rsidP="00EB64A4">
      <w:pPr>
        <w:pStyle w:val="ListParagraph"/>
        <w:numPr>
          <w:ilvl w:val="0"/>
          <w:numId w:val="1"/>
        </w:numPr>
        <w:spacing w:after="120"/>
        <w:ind w:left="714" w:hanging="357"/>
        <w:contextualSpacing w:val="0"/>
        <w:jc w:val="both"/>
        <w:rPr>
          <w:sz w:val="24"/>
          <w:szCs w:val="24"/>
        </w:rPr>
      </w:pPr>
      <w:r w:rsidRPr="00C7770D">
        <w:rPr>
          <w:sz w:val="24"/>
          <w:szCs w:val="24"/>
        </w:rPr>
        <w:t xml:space="preserve">In this context, it is important to </w:t>
      </w:r>
      <w:r>
        <w:rPr>
          <w:sz w:val="24"/>
          <w:szCs w:val="24"/>
        </w:rPr>
        <w:t xml:space="preserve">stress that </w:t>
      </w:r>
      <w:r w:rsidRPr="00C7770D">
        <w:rPr>
          <w:sz w:val="24"/>
          <w:szCs w:val="24"/>
        </w:rPr>
        <w:t xml:space="preserve">the stigmatisation of mental </w:t>
      </w:r>
      <w:r w:rsidR="006A3575">
        <w:rPr>
          <w:sz w:val="24"/>
          <w:szCs w:val="24"/>
        </w:rPr>
        <w:t>health issues should be avoided,</w:t>
      </w:r>
      <w:r w:rsidRPr="00C7770D">
        <w:rPr>
          <w:sz w:val="24"/>
          <w:szCs w:val="24"/>
        </w:rPr>
        <w:t xml:space="preserve"> which in turn would facilitate disclosur</w:t>
      </w:r>
      <w:r>
        <w:rPr>
          <w:sz w:val="24"/>
          <w:szCs w:val="24"/>
        </w:rPr>
        <w:t>e by the individuals concerned</w:t>
      </w:r>
      <w:r w:rsidRPr="00207488">
        <w:rPr>
          <w:sz w:val="24"/>
          <w:szCs w:val="24"/>
        </w:rPr>
        <w:t>.</w:t>
      </w:r>
    </w:p>
    <w:p w:rsidR="006B2769" w:rsidRPr="0027551C" w:rsidRDefault="002636BF" w:rsidP="00EB64A4">
      <w:pPr>
        <w:pStyle w:val="ListParagraph"/>
        <w:numPr>
          <w:ilvl w:val="0"/>
          <w:numId w:val="1"/>
        </w:numPr>
        <w:spacing w:after="120"/>
        <w:ind w:left="714" w:hanging="357"/>
        <w:contextualSpacing w:val="0"/>
        <w:jc w:val="both"/>
        <w:rPr>
          <w:rFonts w:cs="Arial"/>
          <w:sz w:val="24"/>
          <w:szCs w:val="24"/>
        </w:rPr>
      </w:pPr>
      <w:r w:rsidRPr="0027551C">
        <w:rPr>
          <w:sz w:val="24"/>
          <w:szCs w:val="24"/>
        </w:rPr>
        <w:t>A</w:t>
      </w:r>
      <w:r w:rsidR="008D433C" w:rsidRPr="0027551C">
        <w:rPr>
          <w:sz w:val="24"/>
          <w:szCs w:val="24"/>
        </w:rPr>
        <w:t xml:space="preserve">n initial psychological </w:t>
      </w:r>
      <w:r w:rsidR="001A088A" w:rsidRPr="0027551C">
        <w:rPr>
          <w:sz w:val="24"/>
          <w:szCs w:val="24"/>
        </w:rPr>
        <w:t xml:space="preserve">evaluation </w:t>
      </w:r>
      <w:r w:rsidR="008D433C" w:rsidRPr="0027551C">
        <w:rPr>
          <w:sz w:val="24"/>
          <w:szCs w:val="24"/>
        </w:rPr>
        <w:t>of pilots at pre-employment stage</w:t>
      </w:r>
      <w:r w:rsidRPr="0027551C">
        <w:rPr>
          <w:sz w:val="24"/>
          <w:szCs w:val="24"/>
        </w:rPr>
        <w:t xml:space="preserve"> in accordance </w:t>
      </w:r>
      <w:r w:rsidRPr="0027551C">
        <w:rPr>
          <w:rFonts w:cs="Arial"/>
          <w:sz w:val="24"/>
          <w:szCs w:val="24"/>
        </w:rPr>
        <w:t>with</w:t>
      </w:r>
      <w:r w:rsidR="0027551C" w:rsidRPr="0027551C">
        <w:rPr>
          <w:rFonts w:cs="Arial"/>
          <w:sz w:val="24"/>
          <w:szCs w:val="24"/>
        </w:rPr>
        <w:t xml:space="preserve"> internationally accepted</w:t>
      </w:r>
      <w:r w:rsidRPr="0027551C">
        <w:rPr>
          <w:rFonts w:cs="Arial"/>
          <w:sz w:val="24"/>
          <w:szCs w:val="24"/>
        </w:rPr>
        <w:t xml:space="preserve"> standards </w:t>
      </w:r>
      <w:r w:rsidR="005375DD" w:rsidRPr="0027551C">
        <w:rPr>
          <w:rFonts w:cs="Arial"/>
          <w:sz w:val="24"/>
          <w:szCs w:val="24"/>
        </w:rPr>
        <w:t xml:space="preserve">is </w:t>
      </w:r>
      <w:r w:rsidR="008D433C" w:rsidRPr="0027551C">
        <w:rPr>
          <w:rFonts w:cs="Arial"/>
          <w:sz w:val="24"/>
          <w:szCs w:val="24"/>
        </w:rPr>
        <w:t>appropriate.</w:t>
      </w:r>
    </w:p>
    <w:p w:rsidR="00741658" w:rsidRPr="00207488" w:rsidRDefault="00F10033" w:rsidP="00AE66D5">
      <w:pPr>
        <w:pStyle w:val="ListParagraph"/>
        <w:numPr>
          <w:ilvl w:val="0"/>
          <w:numId w:val="1"/>
        </w:numPr>
        <w:spacing w:after="180"/>
        <w:ind w:left="714" w:hanging="357"/>
        <w:contextualSpacing w:val="0"/>
        <w:jc w:val="both"/>
        <w:rPr>
          <w:sz w:val="24"/>
          <w:szCs w:val="24"/>
        </w:rPr>
      </w:pPr>
      <w:r>
        <w:rPr>
          <w:sz w:val="24"/>
          <w:szCs w:val="24"/>
        </w:rPr>
        <w:t>Aviation industry management proce</w:t>
      </w:r>
      <w:r w:rsidR="00741658" w:rsidRPr="00207488">
        <w:rPr>
          <w:sz w:val="24"/>
          <w:szCs w:val="24"/>
        </w:rPr>
        <w:t>sses and procedures have an important role in fostering an open safe</w:t>
      </w:r>
      <w:r w:rsidR="00AE5A66">
        <w:rPr>
          <w:sz w:val="24"/>
          <w:szCs w:val="24"/>
        </w:rPr>
        <w:t>ty and reporting</w:t>
      </w:r>
      <w:r w:rsidR="00741658" w:rsidRPr="00207488">
        <w:rPr>
          <w:sz w:val="24"/>
          <w:szCs w:val="24"/>
        </w:rPr>
        <w:t xml:space="preserve"> culture</w:t>
      </w:r>
      <w:r w:rsidR="00E2484F">
        <w:rPr>
          <w:sz w:val="24"/>
          <w:szCs w:val="24"/>
        </w:rPr>
        <w:t xml:space="preserve">, based on </w:t>
      </w:r>
      <w:r w:rsidR="002E0812">
        <w:rPr>
          <w:sz w:val="24"/>
          <w:szCs w:val="24"/>
        </w:rPr>
        <w:t>‘</w:t>
      </w:r>
      <w:r w:rsidR="00E2484F">
        <w:rPr>
          <w:sz w:val="24"/>
          <w:szCs w:val="24"/>
        </w:rPr>
        <w:t>Just Culture’ principles (see below link to the European Just Culture Declaration)</w:t>
      </w:r>
      <w:r w:rsidR="00741658" w:rsidRPr="00207488">
        <w:rPr>
          <w:sz w:val="24"/>
          <w:szCs w:val="24"/>
        </w:rPr>
        <w:t xml:space="preserve">. In particular, some types of ‘atypical’ </w:t>
      </w:r>
      <w:r w:rsidR="00AE5A66">
        <w:rPr>
          <w:sz w:val="24"/>
          <w:szCs w:val="24"/>
        </w:rPr>
        <w:t xml:space="preserve">aircrew </w:t>
      </w:r>
      <w:r w:rsidR="00741658" w:rsidRPr="00207488">
        <w:rPr>
          <w:sz w:val="24"/>
          <w:szCs w:val="24"/>
        </w:rPr>
        <w:t>employment can be an impediment to such a culture</w:t>
      </w:r>
      <w:r w:rsidR="00AE5A66">
        <w:rPr>
          <w:sz w:val="24"/>
          <w:szCs w:val="24"/>
        </w:rPr>
        <w:t xml:space="preserve">, and </w:t>
      </w:r>
      <w:r w:rsidR="00A82EBD">
        <w:rPr>
          <w:sz w:val="24"/>
          <w:szCs w:val="24"/>
        </w:rPr>
        <w:t>discourage individuals to seek support</w:t>
      </w:r>
      <w:r w:rsidR="00741658" w:rsidRPr="00207488">
        <w:rPr>
          <w:sz w:val="24"/>
          <w:szCs w:val="24"/>
        </w:rPr>
        <w:t>.</w:t>
      </w:r>
      <w:r w:rsidR="00F75092">
        <w:rPr>
          <w:sz w:val="24"/>
          <w:szCs w:val="24"/>
        </w:rPr>
        <w:t xml:space="preserve"> </w:t>
      </w:r>
    </w:p>
    <w:p w:rsidR="00AE66D5" w:rsidRPr="00C5470D" w:rsidRDefault="00C5470D" w:rsidP="00C5470D">
      <w:pPr>
        <w:jc w:val="right"/>
        <w:rPr>
          <w:sz w:val="20"/>
          <w:szCs w:val="20"/>
        </w:rPr>
      </w:pPr>
      <w:r w:rsidRPr="00C5470D">
        <w:rPr>
          <w:sz w:val="20"/>
          <w:szCs w:val="20"/>
        </w:rPr>
        <w:t>Nov</w:t>
      </w:r>
      <w:r w:rsidR="005D4FDB">
        <w:rPr>
          <w:sz w:val="20"/>
          <w:szCs w:val="20"/>
        </w:rPr>
        <w:t>ember</w:t>
      </w:r>
      <w:r w:rsidRPr="00C5470D">
        <w:rPr>
          <w:sz w:val="20"/>
          <w:szCs w:val="20"/>
        </w:rPr>
        <w:t xml:space="preserve"> 2015</w:t>
      </w:r>
    </w:p>
    <w:p w:rsidR="00536155" w:rsidRDefault="00536155" w:rsidP="00EB64A4">
      <w:pPr>
        <w:spacing w:after="20"/>
        <w:rPr>
          <w:sz w:val="24"/>
          <w:szCs w:val="24"/>
        </w:rPr>
      </w:pPr>
      <w:r>
        <w:rPr>
          <w:sz w:val="24"/>
          <w:szCs w:val="24"/>
        </w:rPr>
        <w:t xml:space="preserve">Appendix 1: </w:t>
      </w:r>
      <w:r w:rsidR="00E436FA">
        <w:rPr>
          <w:sz w:val="24"/>
          <w:szCs w:val="24"/>
        </w:rPr>
        <w:t xml:space="preserve">Joint </w:t>
      </w:r>
      <w:r>
        <w:rPr>
          <w:sz w:val="24"/>
          <w:szCs w:val="24"/>
        </w:rPr>
        <w:t>EAAP-ECA-ESAM paper on Pilot-AME Relationship</w:t>
      </w:r>
    </w:p>
    <w:p w:rsidR="00741658" w:rsidRDefault="00741658" w:rsidP="00EB64A4">
      <w:pPr>
        <w:spacing w:after="20"/>
        <w:rPr>
          <w:sz w:val="24"/>
          <w:szCs w:val="24"/>
        </w:rPr>
      </w:pPr>
      <w:r w:rsidRPr="00207488">
        <w:rPr>
          <w:sz w:val="24"/>
          <w:szCs w:val="24"/>
        </w:rPr>
        <w:t>Appendix</w:t>
      </w:r>
      <w:r w:rsidR="00536155">
        <w:rPr>
          <w:sz w:val="24"/>
          <w:szCs w:val="24"/>
        </w:rPr>
        <w:t xml:space="preserve"> 2: </w:t>
      </w:r>
      <w:r w:rsidRPr="00207488">
        <w:rPr>
          <w:sz w:val="24"/>
          <w:szCs w:val="24"/>
        </w:rPr>
        <w:t xml:space="preserve">Peer </w:t>
      </w:r>
      <w:r w:rsidR="00793CB0">
        <w:rPr>
          <w:sz w:val="24"/>
          <w:szCs w:val="24"/>
        </w:rPr>
        <w:t>S</w:t>
      </w:r>
      <w:r w:rsidRPr="00207488">
        <w:rPr>
          <w:sz w:val="24"/>
          <w:szCs w:val="24"/>
        </w:rPr>
        <w:t xml:space="preserve">upport </w:t>
      </w:r>
      <w:r w:rsidR="00793CB0">
        <w:rPr>
          <w:sz w:val="24"/>
          <w:szCs w:val="24"/>
        </w:rPr>
        <w:t>Program</w:t>
      </w:r>
      <w:r w:rsidR="00D86EF6">
        <w:rPr>
          <w:sz w:val="24"/>
          <w:szCs w:val="24"/>
        </w:rPr>
        <w:t>me</w:t>
      </w:r>
      <w:r w:rsidR="00793CB0">
        <w:rPr>
          <w:sz w:val="24"/>
          <w:szCs w:val="24"/>
        </w:rPr>
        <w:t xml:space="preserve">s </w:t>
      </w:r>
      <w:r w:rsidR="00E436FA">
        <w:rPr>
          <w:sz w:val="24"/>
          <w:szCs w:val="24"/>
        </w:rPr>
        <w:t>in Europe</w:t>
      </w:r>
      <w:r w:rsidR="00792B63">
        <w:rPr>
          <w:sz w:val="24"/>
          <w:szCs w:val="24"/>
        </w:rPr>
        <w:t>.</w:t>
      </w:r>
      <w:r w:rsidRPr="00207488">
        <w:rPr>
          <w:sz w:val="24"/>
          <w:szCs w:val="24"/>
        </w:rPr>
        <w:t xml:space="preserve"> </w:t>
      </w:r>
    </w:p>
    <w:p w:rsidR="00793CB0" w:rsidRPr="005A581C" w:rsidRDefault="00596DCC" w:rsidP="00EB64A4">
      <w:pPr>
        <w:tabs>
          <w:tab w:val="left" w:pos="851"/>
        </w:tabs>
        <w:spacing w:after="20" w:line="240" w:lineRule="auto"/>
        <w:ind w:left="851" w:hanging="851"/>
        <w:rPr>
          <w:sz w:val="24"/>
          <w:szCs w:val="24"/>
        </w:rPr>
      </w:pPr>
      <w:r>
        <w:rPr>
          <w:sz w:val="24"/>
          <w:szCs w:val="24"/>
        </w:rPr>
        <w:t>Links:</w:t>
      </w:r>
      <w:r w:rsidR="00EB64A4">
        <w:rPr>
          <w:sz w:val="24"/>
          <w:szCs w:val="24"/>
        </w:rPr>
        <w:t xml:space="preserve">   - </w:t>
      </w:r>
      <w:r w:rsidR="00793CB0" w:rsidRPr="00FF7163">
        <w:rPr>
          <w:sz w:val="24"/>
          <w:szCs w:val="24"/>
        </w:rPr>
        <w:t>Aerospace Medical Association (</w:t>
      </w:r>
      <w:proofErr w:type="spellStart"/>
      <w:r w:rsidR="00793CB0" w:rsidRPr="00FF7163">
        <w:rPr>
          <w:sz w:val="24"/>
          <w:szCs w:val="24"/>
        </w:rPr>
        <w:t>AsMA</w:t>
      </w:r>
      <w:proofErr w:type="spellEnd"/>
      <w:r w:rsidR="00793CB0" w:rsidRPr="00FF7163">
        <w:rPr>
          <w:sz w:val="24"/>
          <w:szCs w:val="24"/>
        </w:rPr>
        <w:t>) Pilot Mental Health</w:t>
      </w:r>
      <w:r w:rsidR="00FF7163" w:rsidRPr="00FF7163">
        <w:rPr>
          <w:sz w:val="24"/>
          <w:szCs w:val="24"/>
        </w:rPr>
        <w:t xml:space="preserve">: </w:t>
      </w:r>
      <w:hyperlink r:id="rId12" w:history="1">
        <w:r w:rsidR="00FF7163" w:rsidRPr="00654019">
          <w:rPr>
            <w:rStyle w:val="Hyperlink"/>
            <w:sz w:val="24"/>
            <w:szCs w:val="24"/>
          </w:rPr>
          <w:t>Expert Working Group Recommendations</w:t>
        </w:r>
      </w:hyperlink>
      <w:r w:rsidR="00654019">
        <w:rPr>
          <w:sz w:val="24"/>
          <w:szCs w:val="24"/>
        </w:rPr>
        <w:t>, p. 8-</w:t>
      </w:r>
      <w:proofErr w:type="gramStart"/>
      <w:r w:rsidR="00654019">
        <w:rPr>
          <w:sz w:val="24"/>
          <w:szCs w:val="24"/>
        </w:rPr>
        <w:t>12</w:t>
      </w:r>
      <w:r w:rsidR="00793CB0" w:rsidRPr="00FF7163">
        <w:rPr>
          <w:sz w:val="24"/>
          <w:szCs w:val="24"/>
        </w:rPr>
        <w:t xml:space="preserve"> </w:t>
      </w:r>
      <w:r w:rsidR="00793CB0">
        <w:rPr>
          <w:sz w:val="24"/>
          <w:szCs w:val="24"/>
        </w:rPr>
        <w:t xml:space="preserve"> (</w:t>
      </w:r>
      <w:proofErr w:type="gramEnd"/>
      <w:r w:rsidR="00793CB0">
        <w:rPr>
          <w:sz w:val="24"/>
          <w:szCs w:val="24"/>
        </w:rPr>
        <w:t>Sept</w:t>
      </w:r>
      <w:r w:rsidR="00FF7163">
        <w:rPr>
          <w:sz w:val="24"/>
          <w:szCs w:val="24"/>
        </w:rPr>
        <w:t>ember</w:t>
      </w:r>
      <w:r w:rsidR="00793CB0">
        <w:rPr>
          <w:sz w:val="24"/>
          <w:szCs w:val="24"/>
        </w:rPr>
        <w:t xml:space="preserve"> 2015)</w:t>
      </w:r>
    </w:p>
    <w:p w:rsidR="00B771DD" w:rsidRPr="00EB64A4" w:rsidRDefault="00EB64A4" w:rsidP="00EB64A4">
      <w:pPr>
        <w:spacing w:after="20" w:line="240" w:lineRule="auto"/>
        <w:ind w:firstLine="720"/>
        <w:rPr>
          <w:sz w:val="24"/>
          <w:szCs w:val="24"/>
        </w:rPr>
      </w:pPr>
      <w:r>
        <w:t xml:space="preserve">- </w:t>
      </w:r>
      <w:hyperlink r:id="rId13" w:history="1">
        <w:r w:rsidR="00C054A1" w:rsidRPr="00EB64A4">
          <w:rPr>
            <w:rStyle w:val="Hyperlink"/>
            <w:sz w:val="24"/>
            <w:szCs w:val="24"/>
          </w:rPr>
          <w:t>European Just Culture Declaration</w:t>
        </w:r>
      </w:hyperlink>
      <w:r w:rsidR="00596DCC" w:rsidRPr="00EB64A4">
        <w:rPr>
          <w:sz w:val="24"/>
          <w:szCs w:val="24"/>
        </w:rPr>
        <w:t xml:space="preserve"> (Oct</w:t>
      </w:r>
      <w:r w:rsidR="00F12011" w:rsidRPr="00EB64A4">
        <w:rPr>
          <w:sz w:val="24"/>
          <w:szCs w:val="24"/>
        </w:rPr>
        <w:t>ober</w:t>
      </w:r>
      <w:r w:rsidR="00596DCC" w:rsidRPr="00EB64A4">
        <w:rPr>
          <w:sz w:val="24"/>
          <w:szCs w:val="24"/>
        </w:rPr>
        <w:t xml:space="preserve"> 2015)</w:t>
      </w:r>
      <w:r>
        <w:rPr>
          <w:sz w:val="24"/>
          <w:szCs w:val="24"/>
        </w:rPr>
        <w:t>.</w:t>
      </w:r>
    </w:p>
    <w:p w:rsidR="00EB64A4" w:rsidRDefault="00EB64A4" w:rsidP="00EB64A4">
      <w:pPr>
        <w:spacing w:after="0"/>
        <w:jc w:val="center"/>
        <w:rPr>
          <w:sz w:val="24"/>
          <w:szCs w:val="24"/>
          <w:u w:val="single"/>
        </w:rPr>
      </w:pPr>
    </w:p>
    <w:p w:rsidR="00654019" w:rsidRDefault="00654019" w:rsidP="00E436FA">
      <w:pPr>
        <w:jc w:val="center"/>
        <w:rPr>
          <w:sz w:val="24"/>
          <w:szCs w:val="24"/>
          <w:u w:val="single"/>
        </w:rPr>
      </w:pPr>
      <w:r w:rsidRPr="00654019">
        <w:rPr>
          <w:sz w:val="24"/>
          <w:szCs w:val="24"/>
          <w:u w:val="single"/>
        </w:rPr>
        <w:t xml:space="preserve">Appendix 1: </w:t>
      </w:r>
      <w:r w:rsidR="00E436FA">
        <w:rPr>
          <w:sz w:val="24"/>
          <w:szCs w:val="24"/>
          <w:u w:val="single"/>
        </w:rPr>
        <w:t xml:space="preserve">Joint </w:t>
      </w:r>
      <w:r w:rsidRPr="00654019">
        <w:rPr>
          <w:sz w:val="24"/>
          <w:szCs w:val="24"/>
          <w:u w:val="single"/>
        </w:rPr>
        <w:t>EAAP-ECA-ESAM paper on Pilot-AME Relationship</w:t>
      </w:r>
    </w:p>
    <w:p w:rsidR="00E436FA" w:rsidRPr="00E436FA" w:rsidRDefault="00E436FA" w:rsidP="00E436FA">
      <w:pPr>
        <w:tabs>
          <w:tab w:val="left" w:pos="1111"/>
        </w:tabs>
        <w:spacing w:after="0"/>
        <w:jc w:val="center"/>
        <w:rPr>
          <w:rFonts w:ascii="Arial" w:hAnsi="Arial" w:cs="Arial"/>
          <w:b/>
          <w:bCs/>
          <w:color w:val="000000" w:themeColor="text1"/>
          <w:sz w:val="16"/>
          <w:szCs w:val="16"/>
        </w:rPr>
      </w:pPr>
    </w:p>
    <w:p w:rsidR="00E436FA" w:rsidRDefault="00E436FA" w:rsidP="00E436FA">
      <w:pPr>
        <w:tabs>
          <w:tab w:val="left" w:pos="1111"/>
        </w:tabs>
        <w:jc w:val="center"/>
        <w:rPr>
          <w:rFonts w:ascii="Arial" w:hAnsi="Arial" w:cs="Arial"/>
          <w:b/>
          <w:bCs/>
          <w:color w:val="000000" w:themeColor="text1"/>
          <w:sz w:val="32"/>
          <w:szCs w:val="32"/>
        </w:rPr>
      </w:pPr>
      <w:r>
        <w:rPr>
          <w:rFonts w:ascii="Arial" w:hAnsi="Arial" w:cs="Arial"/>
          <w:b/>
          <w:bCs/>
          <w:color w:val="000000" w:themeColor="text1"/>
          <w:sz w:val="32"/>
          <w:szCs w:val="32"/>
        </w:rPr>
        <w:t>The</w:t>
      </w:r>
      <w:r w:rsidRPr="008C0CEC">
        <w:rPr>
          <w:rFonts w:ascii="Arial" w:hAnsi="Arial" w:cs="Arial"/>
          <w:b/>
          <w:bCs/>
          <w:color w:val="000000" w:themeColor="text1"/>
          <w:sz w:val="32"/>
          <w:szCs w:val="32"/>
        </w:rPr>
        <w:t xml:space="preserve"> Pilot – AME</w:t>
      </w:r>
      <w:r>
        <w:rPr>
          <w:rFonts w:ascii="Arial" w:hAnsi="Arial" w:cs="Arial"/>
          <w:b/>
          <w:bCs/>
          <w:color w:val="000000" w:themeColor="text1"/>
          <w:sz w:val="32"/>
          <w:szCs w:val="32"/>
        </w:rPr>
        <w:t xml:space="preserve"> </w:t>
      </w:r>
      <w:r w:rsidRPr="008C0CEC">
        <w:rPr>
          <w:rFonts w:ascii="Arial" w:hAnsi="Arial" w:cs="Arial"/>
          <w:b/>
          <w:bCs/>
          <w:color w:val="000000" w:themeColor="text1"/>
          <w:sz w:val="32"/>
          <w:szCs w:val="32"/>
        </w:rPr>
        <w:t>Relationship</w:t>
      </w:r>
    </w:p>
    <w:p w:rsidR="00647EC9" w:rsidRPr="009C3D69" w:rsidRDefault="00647EC9" w:rsidP="009C3D69">
      <w:pPr>
        <w:tabs>
          <w:tab w:val="left" w:pos="1111"/>
        </w:tabs>
        <w:spacing w:after="160" w:line="264" w:lineRule="auto"/>
        <w:rPr>
          <w:rFonts w:ascii="Arial" w:hAnsi="Arial" w:cs="Arial"/>
          <w:b/>
          <w:bCs/>
          <w:color w:val="000000" w:themeColor="text1"/>
          <w:sz w:val="20"/>
          <w:szCs w:val="20"/>
        </w:rPr>
      </w:pPr>
      <w:r w:rsidRPr="009C3D69">
        <w:rPr>
          <w:rFonts w:ascii="Arial" w:hAnsi="Arial" w:cs="Arial"/>
          <w:b/>
          <w:bCs/>
          <w:color w:val="000000" w:themeColor="text1"/>
          <w:sz w:val="20"/>
          <w:szCs w:val="20"/>
        </w:rPr>
        <w:t>Introduction</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Professionalism, honesty and trust are the building blocks of a good working relationship between an aeromedical examiner (AME) and a pilot. This does not happen overnight. It requires work from both parties.</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 xml:space="preserve">Your AME shares the same aim as you: to keep you </w:t>
      </w:r>
      <w:proofErr w:type="gramStart"/>
      <w:r w:rsidRPr="009C3D69">
        <w:rPr>
          <w:rFonts w:ascii="Arial" w:hAnsi="Arial" w:cs="Arial"/>
          <w:color w:val="000000" w:themeColor="text1"/>
          <w:sz w:val="20"/>
          <w:szCs w:val="20"/>
        </w:rPr>
        <w:t>healthy,</w:t>
      </w:r>
      <w:proofErr w:type="gramEnd"/>
      <w:r w:rsidRPr="009C3D69">
        <w:rPr>
          <w:rFonts w:ascii="Arial" w:hAnsi="Arial" w:cs="Arial"/>
          <w:color w:val="000000" w:themeColor="text1"/>
          <w:sz w:val="20"/>
          <w:szCs w:val="20"/>
        </w:rPr>
        <w:t xml:space="preserve"> and flying safely. An ongoing relationship between you, the pilot, and your AME provides a firm basis for building up trust, enabling health promotion and facilitating better communication both during, and between, examinations. Most medical problems arise between medicals. The medical itself helps to identify, and thus prevent such problems.</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AMEs and pilots together should foster a culture where disclosure by the pilot of potentially career threatening medical problems is likely. When it exists, the pilot can expect a supportive response to his problems and then both can work together towards a shared goal of a long and safe career in aviation.</w:t>
      </w:r>
    </w:p>
    <w:p w:rsidR="00647EC9" w:rsidRPr="009C3D69" w:rsidRDefault="00647EC9" w:rsidP="009C3D69">
      <w:pPr>
        <w:tabs>
          <w:tab w:val="left" w:pos="1111"/>
        </w:tabs>
        <w:spacing w:after="0" w:line="264" w:lineRule="auto"/>
        <w:rPr>
          <w:rFonts w:ascii="Arial" w:hAnsi="Arial" w:cs="Arial"/>
          <w:b/>
          <w:bCs/>
          <w:color w:val="000000" w:themeColor="text1"/>
          <w:sz w:val="20"/>
          <w:szCs w:val="20"/>
        </w:rPr>
      </w:pPr>
    </w:p>
    <w:p w:rsidR="00647EC9" w:rsidRPr="009C3D69" w:rsidRDefault="00647EC9" w:rsidP="009C3D69">
      <w:pPr>
        <w:tabs>
          <w:tab w:val="left" w:pos="1111"/>
        </w:tabs>
        <w:spacing w:after="160" w:line="264" w:lineRule="auto"/>
        <w:rPr>
          <w:rFonts w:ascii="Arial" w:hAnsi="Arial" w:cs="Arial"/>
          <w:b/>
          <w:bCs/>
          <w:color w:val="000000" w:themeColor="text1"/>
          <w:sz w:val="20"/>
          <w:szCs w:val="20"/>
        </w:rPr>
      </w:pPr>
      <w:r w:rsidRPr="009C3D69">
        <w:rPr>
          <w:rFonts w:ascii="Arial" w:hAnsi="Arial" w:cs="Arial"/>
          <w:b/>
          <w:bCs/>
          <w:color w:val="000000" w:themeColor="text1"/>
          <w:sz w:val="20"/>
          <w:szCs w:val="20"/>
        </w:rPr>
        <w:t>What you can expect from your Aviation Medical Examiner (AME)</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Your AME is a doctor and should possess a higher qualification in Aerospace Medicine, be up to date with medical requirements, and have access to specialist support where this is required.</w:t>
      </w:r>
    </w:p>
    <w:p w:rsidR="00647EC9" w:rsidRPr="009C3D69" w:rsidRDefault="00647EC9" w:rsidP="009C3D69">
      <w:pPr>
        <w:spacing w:after="160" w:line="264" w:lineRule="auto"/>
        <w:jc w:val="both"/>
        <w:rPr>
          <w:rFonts w:ascii="Arial" w:hAnsi="Arial" w:cs="Arial"/>
          <w:color w:val="000000" w:themeColor="text1"/>
          <w:sz w:val="20"/>
          <w:szCs w:val="20"/>
          <w:u w:color="FF0000"/>
        </w:rPr>
      </w:pPr>
      <w:r w:rsidRPr="009C3D69">
        <w:rPr>
          <w:rFonts w:ascii="Arial" w:hAnsi="Arial" w:cs="Arial"/>
          <w:color w:val="000000" w:themeColor="text1"/>
          <w:sz w:val="20"/>
          <w:szCs w:val="20"/>
        </w:rPr>
        <w:t>Your AME needs to understand both your life and social circumstances and nature of your employment as a pilot, so expect questions about your personal and family life, as well as your job. An understanding of your work pattern/rosters and employment contractual situation can be very important</w:t>
      </w:r>
      <w:r w:rsidRPr="009C3D69">
        <w:rPr>
          <w:rFonts w:ascii="Arial" w:hAnsi="Arial" w:cs="Arial"/>
          <w:color w:val="000000" w:themeColor="text1"/>
          <w:sz w:val="20"/>
          <w:szCs w:val="20"/>
          <w:u w:color="FF0000"/>
        </w:rPr>
        <w:t>.</w:t>
      </w:r>
    </w:p>
    <w:p w:rsidR="00647EC9" w:rsidRPr="009C3D69" w:rsidRDefault="00647EC9" w:rsidP="009C3D69">
      <w:pPr>
        <w:spacing w:after="160" w:line="264" w:lineRule="auto"/>
        <w:jc w:val="both"/>
        <w:rPr>
          <w:rFonts w:ascii="Arial" w:hAnsi="Arial" w:cs="Arial"/>
          <w:color w:val="000000" w:themeColor="text1"/>
          <w:sz w:val="20"/>
          <w:szCs w:val="20"/>
          <w:u w:color="FF0000"/>
        </w:rPr>
      </w:pPr>
      <w:r w:rsidRPr="009C3D69">
        <w:rPr>
          <w:rFonts w:ascii="Arial" w:hAnsi="Arial" w:cs="Arial"/>
          <w:color w:val="000000" w:themeColor="text1"/>
          <w:sz w:val="20"/>
          <w:szCs w:val="20"/>
          <w:u w:color="FF0000"/>
        </w:rPr>
        <w:t xml:space="preserve">If you identify any areas that you would like further support with as a result of such discussion, your AME can recommend various ways to address them outside of the medical, in order to prevent them becoming an issue that could impact your fitness to fly in the future. This might include Peer Support Programmes, specialised </w:t>
      </w:r>
      <w:proofErr w:type="spellStart"/>
      <w:r w:rsidRPr="009C3D69">
        <w:rPr>
          <w:rFonts w:ascii="Arial" w:hAnsi="Arial" w:cs="Arial"/>
          <w:color w:val="000000" w:themeColor="text1"/>
          <w:sz w:val="20"/>
          <w:szCs w:val="20"/>
          <w:u w:color="FF0000"/>
        </w:rPr>
        <w:t>counseling</w:t>
      </w:r>
      <w:proofErr w:type="spellEnd"/>
      <w:r w:rsidRPr="009C3D69">
        <w:rPr>
          <w:rFonts w:ascii="Arial" w:hAnsi="Arial" w:cs="Arial"/>
          <w:color w:val="000000" w:themeColor="text1"/>
          <w:sz w:val="20"/>
          <w:szCs w:val="20"/>
          <w:u w:color="FF0000"/>
        </w:rPr>
        <w:t>, or support from a professional association. Anything that does not directly impact your fitness to fly will remain confidential between you and your AME.</w:t>
      </w:r>
    </w:p>
    <w:p w:rsidR="00647EC9" w:rsidRPr="009C3D69" w:rsidRDefault="00647EC9" w:rsidP="009C3D69">
      <w:pPr>
        <w:spacing w:after="120" w:line="264" w:lineRule="auto"/>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Your</w:t>
      </w:r>
      <w:proofErr w:type="gramEnd"/>
      <w:r w:rsidRPr="009C3D69">
        <w:rPr>
          <w:rFonts w:ascii="Arial" w:hAnsi="Arial" w:cs="Arial"/>
          <w:color w:val="000000" w:themeColor="text1"/>
          <w:sz w:val="20"/>
          <w:szCs w:val="20"/>
        </w:rPr>
        <w:t xml:space="preserve"> AME</w:t>
      </w:r>
    </w:p>
    <w:p w:rsidR="00647EC9" w:rsidRPr="009C3D69" w:rsidRDefault="00647EC9" w:rsidP="009C3D69">
      <w:pPr>
        <w:pStyle w:val="ListParagraph"/>
        <w:numPr>
          <w:ilvl w:val="0"/>
          <w:numId w:val="3"/>
        </w:numPr>
        <w:pBdr>
          <w:top w:val="nil"/>
          <w:left w:val="nil"/>
          <w:bottom w:val="nil"/>
          <w:right w:val="nil"/>
          <w:between w:val="nil"/>
          <w:bar w:val="nil"/>
        </w:pBdr>
        <w:spacing w:after="120" w:line="264" w:lineRule="auto"/>
        <w:ind w:left="284" w:hanging="284"/>
        <w:contextualSpacing w:val="0"/>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should</w:t>
      </w:r>
      <w:proofErr w:type="gramEnd"/>
      <w:r w:rsidRPr="009C3D69">
        <w:rPr>
          <w:rFonts w:ascii="Arial" w:hAnsi="Arial" w:cs="Arial"/>
          <w:color w:val="000000" w:themeColor="text1"/>
          <w:sz w:val="20"/>
          <w:szCs w:val="20"/>
        </w:rPr>
        <w:t xml:space="preserve"> give adequate time for your appointment and practice from appropriate, and properly equipped, premises.</w:t>
      </w:r>
    </w:p>
    <w:p w:rsidR="00647EC9" w:rsidRPr="009C3D69" w:rsidRDefault="00647EC9" w:rsidP="009C3D69">
      <w:pPr>
        <w:pStyle w:val="ListParagraph"/>
        <w:numPr>
          <w:ilvl w:val="0"/>
          <w:numId w:val="3"/>
        </w:numPr>
        <w:pBdr>
          <w:top w:val="nil"/>
          <w:left w:val="nil"/>
          <w:bottom w:val="nil"/>
          <w:right w:val="nil"/>
          <w:between w:val="nil"/>
          <w:bar w:val="nil"/>
        </w:pBdr>
        <w:spacing w:after="120" w:line="264" w:lineRule="auto"/>
        <w:ind w:left="284" w:hanging="284"/>
        <w:contextualSpacing w:val="0"/>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should</w:t>
      </w:r>
      <w:proofErr w:type="gramEnd"/>
      <w:r w:rsidRPr="009C3D69">
        <w:rPr>
          <w:rFonts w:ascii="Arial" w:hAnsi="Arial" w:cs="Arial"/>
          <w:color w:val="000000" w:themeColor="text1"/>
          <w:sz w:val="20"/>
          <w:szCs w:val="20"/>
        </w:rPr>
        <w:t xml:space="preserve"> treat you with respect, and maintains the confidentiality of your medical information.</w:t>
      </w:r>
    </w:p>
    <w:p w:rsidR="00647EC9" w:rsidRPr="009C3D69" w:rsidRDefault="00647EC9" w:rsidP="009C3D69">
      <w:pPr>
        <w:pStyle w:val="ListParagraph"/>
        <w:numPr>
          <w:ilvl w:val="0"/>
          <w:numId w:val="3"/>
        </w:numPr>
        <w:pBdr>
          <w:top w:val="nil"/>
          <w:left w:val="nil"/>
          <w:bottom w:val="nil"/>
          <w:right w:val="nil"/>
          <w:between w:val="nil"/>
          <w:bar w:val="nil"/>
        </w:pBdr>
        <w:spacing w:after="120" w:line="264" w:lineRule="auto"/>
        <w:ind w:left="284" w:hanging="284"/>
        <w:contextualSpacing w:val="0"/>
        <w:rPr>
          <w:rFonts w:ascii="Arial" w:hAnsi="Arial" w:cs="Arial"/>
          <w:color w:val="000000" w:themeColor="text1"/>
          <w:sz w:val="20"/>
          <w:szCs w:val="20"/>
        </w:rPr>
      </w:pPr>
      <w:proofErr w:type="gramStart"/>
      <w:r w:rsidRPr="009C3D69">
        <w:rPr>
          <w:rFonts w:ascii="Arial" w:hAnsi="Arial" w:cs="Arial"/>
          <w:color w:val="000000" w:themeColor="text1"/>
          <w:sz w:val="20"/>
          <w:szCs w:val="20"/>
        </w:rPr>
        <w:t>should</w:t>
      </w:r>
      <w:proofErr w:type="gramEnd"/>
      <w:r w:rsidRPr="009C3D69">
        <w:rPr>
          <w:rFonts w:ascii="Arial" w:hAnsi="Arial" w:cs="Arial"/>
          <w:color w:val="000000" w:themeColor="text1"/>
          <w:sz w:val="20"/>
          <w:szCs w:val="20"/>
        </w:rPr>
        <w:t xml:space="preserve"> obtain written consent for your examination.</w:t>
      </w:r>
    </w:p>
    <w:p w:rsidR="00647EC9" w:rsidRPr="009C3D69" w:rsidRDefault="00647EC9" w:rsidP="009C3D69">
      <w:pPr>
        <w:pStyle w:val="ListParagraph"/>
        <w:numPr>
          <w:ilvl w:val="0"/>
          <w:numId w:val="3"/>
        </w:numPr>
        <w:pBdr>
          <w:top w:val="nil"/>
          <w:left w:val="nil"/>
          <w:bottom w:val="nil"/>
          <w:right w:val="nil"/>
          <w:between w:val="nil"/>
          <w:bar w:val="nil"/>
        </w:pBdr>
        <w:spacing w:after="120" w:line="264" w:lineRule="auto"/>
        <w:ind w:left="284" w:hanging="284"/>
        <w:contextualSpacing w:val="0"/>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will</w:t>
      </w:r>
      <w:proofErr w:type="gramEnd"/>
      <w:r w:rsidRPr="009C3D69">
        <w:rPr>
          <w:rFonts w:ascii="Arial" w:hAnsi="Arial" w:cs="Arial"/>
          <w:color w:val="000000" w:themeColor="text1"/>
          <w:sz w:val="20"/>
          <w:szCs w:val="20"/>
        </w:rPr>
        <w:t xml:space="preserve"> expect you to answer both written and verbal questions, honestly and fully, and not omit any information.</w:t>
      </w:r>
    </w:p>
    <w:p w:rsidR="00647EC9" w:rsidRPr="009C3D69" w:rsidRDefault="00647EC9" w:rsidP="009C3D69">
      <w:pPr>
        <w:pStyle w:val="ListParagraph"/>
        <w:numPr>
          <w:ilvl w:val="0"/>
          <w:numId w:val="3"/>
        </w:numPr>
        <w:pBdr>
          <w:top w:val="nil"/>
          <w:left w:val="nil"/>
          <w:bottom w:val="nil"/>
          <w:right w:val="nil"/>
          <w:between w:val="nil"/>
          <w:bar w:val="nil"/>
        </w:pBdr>
        <w:spacing w:after="160" w:line="264" w:lineRule="auto"/>
        <w:ind w:left="284" w:hanging="284"/>
        <w:contextualSpacing w:val="0"/>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should</w:t>
      </w:r>
      <w:proofErr w:type="gramEnd"/>
      <w:r w:rsidRPr="009C3D69">
        <w:rPr>
          <w:rFonts w:ascii="Arial" w:hAnsi="Arial" w:cs="Arial"/>
          <w:color w:val="000000" w:themeColor="text1"/>
          <w:sz w:val="20"/>
          <w:szCs w:val="20"/>
        </w:rPr>
        <w:t xml:space="preserve"> respond to any concerns or questions you may have concerning your medical history, or the various clinical tests during your medical.</w:t>
      </w:r>
    </w:p>
    <w:p w:rsidR="00647EC9" w:rsidRPr="009C3D69" w:rsidRDefault="00647EC9" w:rsidP="009C3D69">
      <w:pPr>
        <w:spacing w:after="12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During the medical</w:t>
      </w:r>
    </w:p>
    <w:p w:rsidR="00647EC9" w:rsidRPr="009C3D69" w:rsidRDefault="00647EC9" w:rsidP="009C3D69">
      <w:pPr>
        <w:pStyle w:val="ListParagraph"/>
        <w:numPr>
          <w:ilvl w:val="0"/>
          <w:numId w:val="3"/>
        </w:numPr>
        <w:pBdr>
          <w:top w:val="nil"/>
          <w:left w:val="nil"/>
          <w:bottom w:val="nil"/>
          <w:right w:val="nil"/>
          <w:between w:val="nil"/>
          <w:bar w:val="nil"/>
        </w:pBdr>
        <w:spacing w:after="120" w:line="264" w:lineRule="auto"/>
        <w:ind w:left="284" w:hanging="284"/>
        <w:contextualSpacing w:val="0"/>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you</w:t>
      </w:r>
      <w:proofErr w:type="gramEnd"/>
      <w:r w:rsidRPr="009C3D69">
        <w:rPr>
          <w:rFonts w:ascii="Arial" w:hAnsi="Arial" w:cs="Arial"/>
          <w:color w:val="000000" w:themeColor="text1"/>
          <w:sz w:val="20"/>
          <w:szCs w:val="20"/>
        </w:rPr>
        <w:t xml:space="preserve"> should feel free to ask about any examination or test being performed. For example ‘What is the reason for this part of the examination?’</w:t>
      </w:r>
    </w:p>
    <w:p w:rsidR="00647EC9" w:rsidRPr="009C3D69" w:rsidRDefault="00647EC9" w:rsidP="009C3D69">
      <w:pPr>
        <w:pStyle w:val="ListParagraph"/>
        <w:numPr>
          <w:ilvl w:val="0"/>
          <w:numId w:val="3"/>
        </w:numPr>
        <w:pBdr>
          <w:top w:val="nil"/>
          <w:left w:val="nil"/>
          <w:bottom w:val="nil"/>
          <w:right w:val="nil"/>
          <w:between w:val="nil"/>
          <w:bar w:val="nil"/>
        </w:pBdr>
        <w:spacing w:after="120" w:line="264" w:lineRule="auto"/>
        <w:ind w:left="284" w:hanging="284"/>
        <w:contextualSpacing w:val="0"/>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your</w:t>
      </w:r>
      <w:proofErr w:type="gramEnd"/>
      <w:r w:rsidRPr="009C3D69">
        <w:rPr>
          <w:rFonts w:ascii="Arial" w:hAnsi="Arial" w:cs="Arial"/>
          <w:color w:val="000000" w:themeColor="text1"/>
          <w:sz w:val="20"/>
          <w:szCs w:val="20"/>
        </w:rPr>
        <w:t xml:space="preserve"> AME will explain the medical certificate, and any limitations applied, and your obligation to notify any changes to your health status between medical examinations.</w:t>
      </w:r>
    </w:p>
    <w:p w:rsidR="00647EC9" w:rsidRPr="009C3D69" w:rsidRDefault="00647EC9" w:rsidP="009C3D69">
      <w:pPr>
        <w:pStyle w:val="ListParagraph"/>
        <w:numPr>
          <w:ilvl w:val="0"/>
          <w:numId w:val="3"/>
        </w:numPr>
        <w:pBdr>
          <w:top w:val="nil"/>
          <w:left w:val="nil"/>
          <w:bottom w:val="nil"/>
          <w:right w:val="nil"/>
          <w:between w:val="nil"/>
          <w:bar w:val="nil"/>
        </w:pBdr>
        <w:spacing w:after="160" w:line="264" w:lineRule="auto"/>
        <w:ind w:left="284" w:hanging="284"/>
        <w:contextualSpacing w:val="0"/>
        <w:jc w:val="both"/>
        <w:rPr>
          <w:rFonts w:ascii="Arial" w:hAnsi="Arial" w:cs="Arial"/>
          <w:color w:val="000000" w:themeColor="text1"/>
          <w:sz w:val="20"/>
          <w:szCs w:val="20"/>
        </w:rPr>
      </w:pPr>
      <w:proofErr w:type="gramStart"/>
      <w:r w:rsidRPr="009C3D69">
        <w:rPr>
          <w:rFonts w:ascii="Arial" w:hAnsi="Arial" w:cs="Arial"/>
          <w:color w:val="000000" w:themeColor="text1"/>
          <w:sz w:val="20"/>
          <w:szCs w:val="20"/>
        </w:rPr>
        <w:t>your</w:t>
      </w:r>
      <w:proofErr w:type="gramEnd"/>
      <w:r w:rsidRPr="009C3D69">
        <w:rPr>
          <w:rFonts w:ascii="Arial" w:hAnsi="Arial" w:cs="Arial"/>
          <w:color w:val="000000" w:themeColor="text1"/>
          <w:sz w:val="20"/>
          <w:szCs w:val="20"/>
        </w:rPr>
        <w:t xml:space="preserve"> AME may recommend further health promotion actions, such as losing weight, giving up smoking, or other lifestyle changes that promote good psychosocial wellbeing.</w:t>
      </w:r>
    </w:p>
    <w:p w:rsidR="00EB64A4" w:rsidRDefault="00EB64A4" w:rsidP="009C3D69">
      <w:pPr>
        <w:spacing w:after="160" w:line="264" w:lineRule="auto"/>
        <w:jc w:val="both"/>
        <w:rPr>
          <w:rFonts w:ascii="Arial" w:hAnsi="Arial" w:cs="Arial"/>
          <w:color w:val="000000" w:themeColor="text1"/>
          <w:sz w:val="20"/>
          <w:szCs w:val="20"/>
        </w:rPr>
      </w:pP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If you are refused a medical certificate, a clear explanation of the reasons should be given</w:t>
      </w:r>
      <w:r w:rsidRPr="009C3D69">
        <w:rPr>
          <w:rFonts w:ascii="Arial" w:hAnsi="Arial" w:cs="Arial"/>
          <w:color w:val="000000" w:themeColor="text1"/>
          <w:sz w:val="20"/>
          <w:szCs w:val="20"/>
          <w:u w:color="DD2067"/>
        </w:rPr>
        <w:t xml:space="preserve"> to you</w:t>
      </w:r>
      <w:r w:rsidRPr="009C3D69">
        <w:rPr>
          <w:rFonts w:ascii="Arial" w:hAnsi="Arial" w:cs="Arial"/>
          <w:color w:val="000000" w:themeColor="text1"/>
          <w:sz w:val="20"/>
          <w:szCs w:val="20"/>
        </w:rPr>
        <w:t>, and what further actions are needed to re-gain certification. Your rights of appeal against the decision and access to a secondary review must be made clear.</w:t>
      </w:r>
    </w:p>
    <w:p w:rsidR="00647EC9" w:rsidRPr="009C3D69" w:rsidRDefault="00647EC9" w:rsidP="009C3D69">
      <w:pPr>
        <w:spacing w:after="0" w:line="264" w:lineRule="auto"/>
        <w:rPr>
          <w:rFonts w:ascii="Arial" w:hAnsi="Arial" w:cs="Arial"/>
          <w:b/>
          <w:bCs/>
          <w:color w:val="000000" w:themeColor="text1"/>
          <w:sz w:val="20"/>
          <w:szCs w:val="20"/>
        </w:rPr>
      </w:pPr>
    </w:p>
    <w:p w:rsidR="00647EC9" w:rsidRPr="009C3D69" w:rsidRDefault="00647EC9" w:rsidP="009C3D69">
      <w:pPr>
        <w:spacing w:after="160" w:line="264" w:lineRule="auto"/>
        <w:rPr>
          <w:rFonts w:ascii="Arial" w:hAnsi="Arial" w:cs="Arial"/>
          <w:b/>
          <w:bCs/>
          <w:color w:val="000000" w:themeColor="text1"/>
          <w:sz w:val="20"/>
          <w:szCs w:val="20"/>
        </w:rPr>
      </w:pPr>
      <w:r w:rsidRPr="009C3D69">
        <w:rPr>
          <w:rFonts w:ascii="Arial" w:hAnsi="Arial" w:cs="Arial"/>
          <w:b/>
          <w:bCs/>
          <w:color w:val="000000" w:themeColor="text1"/>
          <w:sz w:val="20"/>
          <w:szCs w:val="20"/>
        </w:rPr>
        <w:t>What an AME should know about the pilot</w:t>
      </w:r>
    </w:p>
    <w:p w:rsidR="00647EC9" w:rsidRPr="009C3D69" w:rsidRDefault="00647EC9" w:rsidP="009C3D69">
      <w:pPr>
        <w:spacing w:after="160" w:line="264" w:lineRule="auto"/>
        <w:jc w:val="both"/>
        <w:rPr>
          <w:rFonts w:ascii="Arial" w:hAnsi="Arial" w:cs="Arial"/>
          <w:b/>
          <w:color w:val="000000" w:themeColor="text1"/>
          <w:sz w:val="20"/>
          <w:szCs w:val="20"/>
        </w:rPr>
      </w:pPr>
      <w:r w:rsidRPr="009C3D69">
        <w:rPr>
          <w:rFonts w:ascii="Arial" w:hAnsi="Arial" w:cs="Arial"/>
          <w:b/>
          <w:color w:val="000000" w:themeColor="text1"/>
          <w:sz w:val="20"/>
          <w:szCs w:val="20"/>
        </w:rPr>
        <w:t>It is important for you to know that flight safety and a long, healthy and fulfilling career are the number one and two top priorities for a professional pilot.</w:t>
      </w:r>
    </w:p>
    <w:p w:rsidR="00647EC9" w:rsidRPr="009C3D69" w:rsidRDefault="00647EC9" w:rsidP="009C3D69">
      <w:pPr>
        <w:spacing w:after="160" w:line="264" w:lineRule="auto"/>
        <w:jc w:val="both"/>
        <w:rPr>
          <w:rFonts w:ascii="Arial" w:hAnsi="Arial" w:cs="Arial"/>
          <w:color w:val="000000" w:themeColor="text1"/>
          <w:sz w:val="20"/>
          <w:szCs w:val="20"/>
          <w:u w:color="DD2067"/>
        </w:rPr>
      </w:pPr>
      <w:r w:rsidRPr="009C3D69">
        <w:rPr>
          <w:rFonts w:ascii="Arial" w:hAnsi="Arial" w:cs="Arial"/>
          <w:color w:val="000000" w:themeColor="text1"/>
          <w:sz w:val="20"/>
          <w:szCs w:val="20"/>
        </w:rPr>
        <w:t xml:space="preserve">Commercial Aviation covers a wide spectrum of activities, from single pilot rotary operations such as an Air Ambulance, through to large, multi-crew commercial airliners carrying hundreds of passengers. It is very important to enquire about the detail of the pilot’s role </w:t>
      </w:r>
      <w:r w:rsidRPr="009C3D69">
        <w:rPr>
          <w:rFonts w:ascii="Arial" w:hAnsi="Arial" w:cs="Arial"/>
          <w:color w:val="000000" w:themeColor="text1"/>
          <w:sz w:val="20"/>
          <w:szCs w:val="20"/>
          <w:u w:color="DD2067"/>
        </w:rPr>
        <w:t>and be aware of the different stresses and other health risks that might arise.</w:t>
      </w:r>
    </w:p>
    <w:p w:rsidR="00647EC9" w:rsidRPr="009C3D69" w:rsidRDefault="00647EC9" w:rsidP="009C3D69">
      <w:pPr>
        <w:spacing w:after="160" w:line="264" w:lineRule="auto"/>
        <w:jc w:val="both"/>
        <w:rPr>
          <w:rFonts w:ascii="Arial" w:hAnsi="Arial" w:cs="Arial"/>
          <w:color w:val="000000" w:themeColor="text1"/>
          <w:sz w:val="20"/>
          <w:szCs w:val="20"/>
          <w:u w:color="DD2067"/>
        </w:rPr>
      </w:pPr>
      <w:r w:rsidRPr="009C3D69">
        <w:rPr>
          <w:rFonts w:ascii="Arial" w:hAnsi="Arial" w:cs="Arial"/>
          <w:color w:val="000000" w:themeColor="text1"/>
          <w:sz w:val="20"/>
          <w:szCs w:val="20"/>
          <w:u w:color="DD2067"/>
        </w:rPr>
        <w:t>Up to date knowledge of the current issues in aviation, for example (but not only) different employment contract forms, fatigue and flight time limitations, are likely to enhance your understanding of the pilot’s work environment.</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It is important to know the pilot’s nature of employment, particularly ‘no fly, no pay’ (zero-hours contracts) or other types of so-called ‘atypical’ contracts (self-employment, temporary agency work, pay-to-fly schemes, etc.).</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 xml:space="preserve">You should understand the social context of the pilot’s job. For example, family commitments, life stresses, distance from base and frequency of base changes, career status/level of seniority. </w:t>
      </w:r>
      <w:r w:rsidRPr="009C3D69">
        <w:rPr>
          <w:rFonts w:ascii="Arial" w:hAnsi="Arial" w:cs="Arial"/>
          <w:color w:val="000000" w:themeColor="text1"/>
          <w:sz w:val="20"/>
          <w:szCs w:val="20"/>
          <w:u w:color="FF0000"/>
        </w:rPr>
        <w:t>Anything that does not directly impact the pilot’s fitness to fly shall remain confidential between you and the pilot.</w:t>
      </w:r>
    </w:p>
    <w:p w:rsidR="00647EC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Be attentive to these matters and encourage the pilot to be open about them, particularly as it can easily be perceived by the pilot as ‘not being a relevant part of the medical’.</w:t>
      </w:r>
    </w:p>
    <w:p w:rsidR="001E5268" w:rsidRPr="001E5268" w:rsidRDefault="001E5268" w:rsidP="001E5268">
      <w:pPr>
        <w:spacing w:after="160" w:line="264" w:lineRule="auto"/>
        <w:jc w:val="both"/>
        <w:rPr>
          <w:rFonts w:ascii="Arial" w:hAnsi="Arial" w:cs="Arial"/>
          <w:color w:val="000000" w:themeColor="text1"/>
          <w:sz w:val="20"/>
          <w:szCs w:val="20"/>
        </w:rPr>
      </w:pPr>
      <w:r w:rsidRPr="001E5268">
        <w:rPr>
          <w:rFonts w:ascii="Arial" w:hAnsi="Arial" w:cs="Arial"/>
          <w:color w:val="000000" w:themeColor="text1"/>
          <w:sz w:val="20"/>
          <w:szCs w:val="20"/>
        </w:rPr>
        <w:t>As the pilot’s AME, and before starting the medical check:</w:t>
      </w:r>
    </w:p>
    <w:p w:rsidR="001E5268" w:rsidRPr="001E5268" w:rsidRDefault="001E5268" w:rsidP="001E5268">
      <w:pPr>
        <w:spacing w:after="160" w:line="264" w:lineRule="auto"/>
        <w:jc w:val="both"/>
        <w:rPr>
          <w:rFonts w:ascii="Arial" w:hAnsi="Arial" w:cs="Arial"/>
          <w:color w:val="000000" w:themeColor="text1"/>
          <w:sz w:val="20"/>
          <w:szCs w:val="20"/>
        </w:rPr>
      </w:pPr>
      <w:r w:rsidRPr="001E5268">
        <w:rPr>
          <w:rFonts w:ascii="Arial" w:hAnsi="Arial" w:cs="Arial"/>
          <w:color w:val="000000" w:themeColor="text1"/>
          <w:sz w:val="20"/>
          <w:szCs w:val="20"/>
        </w:rPr>
        <w:t xml:space="preserve">-              </w:t>
      </w:r>
      <w:proofErr w:type="gramStart"/>
      <w:r w:rsidRPr="001E5268">
        <w:rPr>
          <w:rFonts w:ascii="Arial" w:hAnsi="Arial" w:cs="Arial"/>
          <w:color w:val="000000" w:themeColor="text1"/>
          <w:sz w:val="20"/>
          <w:szCs w:val="20"/>
        </w:rPr>
        <w:t>you</w:t>
      </w:r>
      <w:proofErr w:type="gramEnd"/>
      <w:r w:rsidRPr="001E5268">
        <w:rPr>
          <w:rFonts w:ascii="Arial" w:hAnsi="Arial" w:cs="Arial"/>
          <w:color w:val="000000" w:themeColor="text1"/>
          <w:sz w:val="20"/>
          <w:szCs w:val="20"/>
        </w:rPr>
        <w:t xml:space="preserve"> should know: is the pilot at ease about the medical examination?</w:t>
      </w:r>
    </w:p>
    <w:p w:rsidR="001E5268" w:rsidRPr="001E5268" w:rsidRDefault="001E5268" w:rsidP="001E5268">
      <w:pPr>
        <w:spacing w:after="160" w:line="264" w:lineRule="auto"/>
        <w:jc w:val="both"/>
        <w:rPr>
          <w:rFonts w:ascii="Arial" w:hAnsi="Arial" w:cs="Arial"/>
          <w:color w:val="000000" w:themeColor="text1"/>
          <w:sz w:val="20"/>
          <w:szCs w:val="20"/>
        </w:rPr>
      </w:pPr>
      <w:r w:rsidRPr="001E5268">
        <w:rPr>
          <w:rFonts w:ascii="Arial" w:hAnsi="Arial" w:cs="Arial"/>
          <w:color w:val="000000" w:themeColor="text1"/>
          <w:sz w:val="20"/>
          <w:szCs w:val="20"/>
        </w:rPr>
        <w:t>-              you have made a positive identification of the pilot from photographic ID (e.g. passport), you know the pilot’s State of Licence issue (SOLI), and have seen the pilot’s licence and last medical certificate.</w:t>
      </w:r>
    </w:p>
    <w:p w:rsidR="001E5268" w:rsidRPr="001E5268" w:rsidRDefault="001E5268" w:rsidP="001E5268">
      <w:pPr>
        <w:spacing w:after="160" w:line="264" w:lineRule="auto"/>
        <w:jc w:val="both"/>
        <w:rPr>
          <w:rFonts w:ascii="Arial" w:hAnsi="Arial" w:cs="Arial"/>
          <w:color w:val="000000" w:themeColor="text1"/>
          <w:sz w:val="20"/>
          <w:szCs w:val="20"/>
        </w:rPr>
      </w:pPr>
      <w:r w:rsidRPr="001E5268">
        <w:rPr>
          <w:rFonts w:ascii="Arial" w:hAnsi="Arial" w:cs="Arial"/>
          <w:color w:val="000000" w:themeColor="text1"/>
          <w:sz w:val="20"/>
          <w:szCs w:val="20"/>
        </w:rPr>
        <w:t xml:space="preserve">-              </w:t>
      </w:r>
      <w:proofErr w:type="gramStart"/>
      <w:r w:rsidRPr="001E5268">
        <w:rPr>
          <w:rFonts w:ascii="Arial" w:hAnsi="Arial" w:cs="Arial"/>
          <w:color w:val="000000" w:themeColor="text1"/>
          <w:sz w:val="20"/>
          <w:szCs w:val="20"/>
        </w:rPr>
        <w:t>you</w:t>
      </w:r>
      <w:proofErr w:type="gramEnd"/>
      <w:r w:rsidRPr="001E5268">
        <w:rPr>
          <w:rFonts w:ascii="Arial" w:hAnsi="Arial" w:cs="Arial"/>
          <w:color w:val="000000" w:themeColor="text1"/>
          <w:sz w:val="20"/>
          <w:szCs w:val="20"/>
        </w:rPr>
        <w:t xml:space="preserve"> know whether the pilot is attending by choice (for example after recommendation) or not.</w:t>
      </w:r>
    </w:p>
    <w:p w:rsidR="001E5268" w:rsidRPr="001E5268" w:rsidRDefault="001E5268" w:rsidP="001E5268">
      <w:pPr>
        <w:spacing w:after="160" w:line="264" w:lineRule="auto"/>
        <w:jc w:val="both"/>
        <w:rPr>
          <w:rFonts w:ascii="Arial" w:hAnsi="Arial" w:cs="Arial"/>
          <w:color w:val="000000" w:themeColor="text1"/>
          <w:sz w:val="20"/>
          <w:szCs w:val="20"/>
        </w:rPr>
      </w:pPr>
      <w:r w:rsidRPr="001E5268">
        <w:rPr>
          <w:rFonts w:ascii="Arial" w:hAnsi="Arial" w:cs="Arial"/>
          <w:color w:val="000000" w:themeColor="text1"/>
          <w:sz w:val="20"/>
          <w:szCs w:val="20"/>
        </w:rPr>
        <w:t xml:space="preserve">-              </w:t>
      </w:r>
      <w:proofErr w:type="gramStart"/>
      <w:r w:rsidRPr="001E5268">
        <w:rPr>
          <w:rFonts w:ascii="Arial" w:hAnsi="Arial" w:cs="Arial"/>
          <w:color w:val="000000" w:themeColor="text1"/>
          <w:sz w:val="20"/>
          <w:szCs w:val="20"/>
        </w:rPr>
        <w:t>it</w:t>
      </w:r>
      <w:proofErr w:type="gramEnd"/>
      <w:r w:rsidRPr="001E5268">
        <w:rPr>
          <w:rFonts w:ascii="Arial" w:hAnsi="Arial" w:cs="Arial"/>
          <w:color w:val="000000" w:themeColor="text1"/>
          <w:sz w:val="20"/>
          <w:szCs w:val="20"/>
        </w:rPr>
        <w:t xml:space="preserve"> should be clear to you what type of medical the pilot needs, and what tests are required.</w:t>
      </w:r>
    </w:p>
    <w:p w:rsidR="001E5268" w:rsidRPr="009C3D69" w:rsidRDefault="001E5268" w:rsidP="001E5268">
      <w:pPr>
        <w:spacing w:after="160" w:line="264" w:lineRule="auto"/>
        <w:jc w:val="both"/>
        <w:rPr>
          <w:rFonts w:ascii="Arial" w:hAnsi="Arial" w:cs="Arial"/>
          <w:color w:val="000000" w:themeColor="text1"/>
          <w:sz w:val="20"/>
          <w:szCs w:val="20"/>
        </w:rPr>
      </w:pPr>
      <w:r w:rsidRPr="001E5268">
        <w:rPr>
          <w:rFonts w:ascii="Arial" w:hAnsi="Arial" w:cs="Arial"/>
          <w:color w:val="000000" w:themeColor="text1"/>
          <w:sz w:val="20"/>
          <w:szCs w:val="20"/>
        </w:rPr>
        <w:t xml:space="preserve">-              </w:t>
      </w:r>
      <w:proofErr w:type="gramStart"/>
      <w:r w:rsidRPr="001E5268">
        <w:rPr>
          <w:rFonts w:ascii="Arial" w:hAnsi="Arial" w:cs="Arial"/>
          <w:color w:val="000000" w:themeColor="text1"/>
          <w:sz w:val="20"/>
          <w:szCs w:val="20"/>
        </w:rPr>
        <w:t>you</w:t>
      </w:r>
      <w:proofErr w:type="gramEnd"/>
      <w:r w:rsidRPr="001E5268">
        <w:rPr>
          <w:rFonts w:ascii="Arial" w:hAnsi="Arial" w:cs="Arial"/>
          <w:color w:val="000000" w:themeColor="text1"/>
          <w:sz w:val="20"/>
          <w:szCs w:val="20"/>
        </w:rPr>
        <w:t xml:space="preserve"> should be aware of any risk of conflict of interest (for example a friend, relative, or when you are also the treating physician)</w:t>
      </w:r>
      <w:bookmarkStart w:id="0" w:name="_GoBack"/>
      <w:bookmarkEnd w:id="0"/>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A copy of a pilot’s roster can be valuable in the understanding of the day to day challenges of the pilot's job.</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Don’t assume that the pilot understands the reason behind all the questions, examination or tests being performed. Be open about giving explanations.</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 xml:space="preserve">Does the pilot have faith in your expertise, and trust in your judgment? If so, how do you know? If not, why not? And how can you help to build such faith and trust? </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Who is the pilot’s employer and how would they respond to a request for Peer Support for the pilot. Does a Peer Support Programme exist in the company or in your country?</w:t>
      </w:r>
    </w:p>
    <w:p w:rsidR="00647EC9" w:rsidRPr="009C3D69" w:rsidRDefault="00647EC9" w:rsidP="009C3D69">
      <w:pPr>
        <w:spacing w:after="160" w:line="264" w:lineRule="auto"/>
        <w:jc w:val="both"/>
        <w:rPr>
          <w:rFonts w:ascii="Arial" w:hAnsi="Arial" w:cs="Arial"/>
          <w:color w:val="000000" w:themeColor="text1"/>
          <w:sz w:val="20"/>
          <w:szCs w:val="20"/>
        </w:rPr>
      </w:pPr>
      <w:r w:rsidRPr="009C3D69">
        <w:rPr>
          <w:rFonts w:ascii="Arial" w:hAnsi="Arial" w:cs="Arial"/>
          <w:color w:val="000000" w:themeColor="text1"/>
          <w:sz w:val="20"/>
          <w:szCs w:val="20"/>
        </w:rPr>
        <w:t>How will the pilot’s employer respond to a period of ‘temporarily unfit’?</w:t>
      </w:r>
    </w:p>
    <w:p w:rsidR="00E436FA" w:rsidRPr="00E436FA" w:rsidRDefault="00E436FA" w:rsidP="00E436FA">
      <w:pPr>
        <w:spacing w:after="0" w:line="264" w:lineRule="auto"/>
        <w:jc w:val="right"/>
        <w:rPr>
          <w:rFonts w:ascii="Arial" w:hAnsi="Arial" w:cs="Arial"/>
          <w:color w:val="000000" w:themeColor="text1"/>
          <w:sz w:val="18"/>
          <w:szCs w:val="18"/>
        </w:rPr>
      </w:pPr>
      <w:r w:rsidRPr="00E436FA">
        <w:rPr>
          <w:rFonts w:ascii="Arial" w:hAnsi="Arial" w:cs="Arial"/>
          <w:color w:val="000000" w:themeColor="text1"/>
          <w:sz w:val="18"/>
          <w:szCs w:val="18"/>
        </w:rPr>
        <w:t>Nov. 2015</w:t>
      </w:r>
    </w:p>
    <w:p w:rsidR="00E436FA" w:rsidRDefault="00E436FA" w:rsidP="00E436FA">
      <w:pPr>
        <w:spacing w:after="160" w:line="264" w:lineRule="auto"/>
        <w:jc w:val="center"/>
        <w:rPr>
          <w:rFonts w:ascii="Arial" w:hAnsi="Arial" w:cs="Arial"/>
          <w:b/>
          <w:color w:val="000000" w:themeColor="text1"/>
          <w:sz w:val="26"/>
          <w:szCs w:val="26"/>
        </w:rPr>
      </w:pPr>
      <w:r w:rsidRPr="00E436FA">
        <w:rPr>
          <w:rFonts w:ascii="Arial" w:hAnsi="Arial" w:cs="Arial"/>
          <w:b/>
          <w:color w:val="000000" w:themeColor="text1"/>
          <w:sz w:val="26"/>
          <w:szCs w:val="26"/>
        </w:rPr>
        <w:t>*</w:t>
      </w:r>
      <w:r>
        <w:rPr>
          <w:rFonts w:ascii="Arial" w:hAnsi="Arial" w:cs="Arial"/>
          <w:b/>
          <w:color w:val="000000" w:themeColor="text1"/>
          <w:sz w:val="26"/>
          <w:szCs w:val="26"/>
        </w:rPr>
        <w:t xml:space="preserve"> </w:t>
      </w:r>
      <w:r w:rsidRPr="00E436FA">
        <w:rPr>
          <w:rFonts w:ascii="Arial" w:hAnsi="Arial" w:cs="Arial"/>
          <w:b/>
          <w:color w:val="000000" w:themeColor="text1"/>
          <w:sz w:val="26"/>
          <w:szCs w:val="26"/>
        </w:rPr>
        <w:t>*</w:t>
      </w:r>
      <w:r>
        <w:rPr>
          <w:rFonts w:ascii="Arial" w:hAnsi="Arial" w:cs="Arial"/>
          <w:b/>
          <w:color w:val="000000" w:themeColor="text1"/>
          <w:sz w:val="26"/>
          <w:szCs w:val="26"/>
        </w:rPr>
        <w:t xml:space="preserve"> </w:t>
      </w:r>
      <w:r w:rsidRPr="00E436FA">
        <w:rPr>
          <w:rFonts w:ascii="Arial" w:hAnsi="Arial" w:cs="Arial"/>
          <w:b/>
          <w:color w:val="000000" w:themeColor="text1"/>
          <w:sz w:val="26"/>
          <w:szCs w:val="26"/>
        </w:rPr>
        <w:t>*</w:t>
      </w:r>
    </w:p>
    <w:p w:rsidR="009C3D69" w:rsidRDefault="009C3D69" w:rsidP="00D86EF6">
      <w:pPr>
        <w:jc w:val="center"/>
        <w:rPr>
          <w:sz w:val="24"/>
          <w:szCs w:val="24"/>
          <w:u w:val="single"/>
        </w:rPr>
      </w:pPr>
    </w:p>
    <w:p w:rsidR="00EB64A4" w:rsidRDefault="00EB64A4" w:rsidP="00D86EF6">
      <w:pPr>
        <w:jc w:val="center"/>
        <w:rPr>
          <w:sz w:val="24"/>
          <w:szCs w:val="24"/>
          <w:u w:val="single"/>
        </w:rPr>
      </w:pPr>
    </w:p>
    <w:p w:rsidR="00D86EF6" w:rsidRPr="00792B63" w:rsidRDefault="00D86EF6" w:rsidP="00D86EF6">
      <w:pPr>
        <w:jc w:val="center"/>
        <w:rPr>
          <w:sz w:val="25"/>
          <w:szCs w:val="25"/>
          <w:u w:val="single"/>
        </w:rPr>
      </w:pPr>
      <w:r w:rsidRPr="00792B63">
        <w:rPr>
          <w:sz w:val="25"/>
          <w:szCs w:val="25"/>
          <w:u w:val="single"/>
        </w:rPr>
        <w:t xml:space="preserve">Appendix 2: </w:t>
      </w:r>
      <w:r w:rsidRPr="00792B63">
        <w:rPr>
          <w:b/>
          <w:sz w:val="25"/>
          <w:szCs w:val="25"/>
          <w:u w:val="single"/>
        </w:rPr>
        <w:t>Peer Support Programmes in Europe</w:t>
      </w:r>
      <w:r w:rsidRPr="00792B63">
        <w:rPr>
          <w:b/>
          <w:color w:val="000000" w:themeColor="text1"/>
          <w:sz w:val="25"/>
          <w:szCs w:val="25"/>
          <w:u w:val="single"/>
        </w:rPr>
        <w:t xml:space="preserve"> – </w:t>
      </w:r>
      <w:r w:rsidR="00792B63" w:rsidRPr="00792B63">
        <w:rPr>
          <w:b/>
          <w:color w:val="000000" w:themeColor="text1"/>
          <w:sz w:val="25"/>
          <w:szCs w:val="25"/>
          <w:u w:val="single"/>
        </w:rPr>
        <w:t>selected examples</w:t>
      </w:r>
    </w:p>
    <w:p w:rsidR="00F50E0B" w:rsidRDefault="00F50E0B" w:rsidP="00792B63">
      <w:pPr>
        <w:rPr>
          <w:u w:val="single"/>
        </w:rPr>
      </w:pPr>
    </w:p>
    <w:p w:rsidR="00792B63" w:rsidRPr="00F50E0B" w:rsidRDefault="00F50E0B" w:rsidP="00F50E0B">
      <w:pPr>
        <w:jc w:val="both"/>
      </w:pPr>
      <w:r w:rsidRPr="00F50E0B">
        <w:rPr>
          <w:u w:val="single"/>
        </w:rPr>
        <w:t>Note</w:t>
      </w:r>
      <w:r w:rsidRPr="00F50E0B">
        <w:t xml:space="preserve">: the following examples are only a small selection of </w:t>
      </w:r>
      <w:r>
        <w:t xml:space="preserve">PSP that are </w:t>
      </w:r>
      <w:r w:rsidRPr="00F50E0B">
        <w:t>currently run</w:t>
      </w:r>
      <w:r>
        <w:t xml:space="preserve"> in many airlines across Europe, in partnership between airlines, pilot associations and the national regulator. The list below is therefore not exhaustive, and is instead intended to provide a general idea about the type of programmes that exist in Europe and how they are organised.</w:t>
      </w:r>
      <w:r w:rsidRPr="00F50E0B">
        <w:t xml:space="preserve"> </w:t>
      </w:r>
    </w:p>
    <w:p w:rsidR="00F50E0B" w:rsidRDefault="00F50E0B" w:rsidP="00792B63">
      <w:pPr>
        <w:rPr>
          <w:u w:val="single"/>
        </w:rPr>
      </w:pPr>
    </w:p>
    <w:p w:rsidR="00792B63" w:rsidRPr="00792B63" w:rsidRDefault="00792B63" w:rsidP="00792B63">
      <w:pPr>
        <w:jc w:val="both"/>
        <w:rPr>
          <w:sz w:val="24"/>
          <w:szCs w:val="24"/>
        </w:rPr>
      </w:pPr>
      <w:proofErr w:type="spellStart"/>
      <w:r w:rsidRPr="00792B63">
        <w:rPr>
          <w:sz w:val="24"/>
          <w:szCs w:val="24"/>
          <w:u w:val="single"/>
        </w:rPr>
        <w:t>Stiftung</w:t>
      </w:r>
      <w:proofErr w:type="spellEnd"/>
      <w:r w:rsidRPr="00792B63">
        <w:rPr>
          <w:sz w:val="24"/>
          <w:szCs w:val="24"/>
          <w:u w:val="single"/>
        </w:rPr>
        <w:t xml:space="preserve"> Mayday / </w:t>
      </w:r>
      <w:hyperlink r:id="rId14" w:history="1">
        <w:r w:rsidRPr="00792B63">
          <w:rPr>
            <w:rStyle w:val="Hyperlink"/>
            <w:sz w:val="24"/>
            <w:szCs w:val="24"/>
          </w:rPr>
          <w:t>Mayday Foundation</w:t>
        </w:r>
      </w:hyperlink>
      <w:r w:rsidRPr="00792B63">
        <w:rPr>
          <w:sz w:val="24"/>
          <w:szCs w:val="24"/>
        </w:rPr>
        <w:t xml:space="preserve">:  Support and help for pilots, crew members and their families. Initial contact </w:t>
      </w:r>
      <w:r>
        <w:rPr>
          <w:sz w:val="24"/>
          <w:szCs w:val="24"/>
        </w:rPr>
        <w:t xml:space="preserve">is done </w:t>
      </w:r>
      <w:r w:rsidRPr="00792B63">
        <w:rPr>
          <w:sz w:val="24"/>
          <w:szCs w:val="24"/>
        </w:rPr>
        <w:t xml:space="preserve">by </w:t>
      </w:r>
      <w:r>
        <w:rPr>
          <w:sz w:val="24"/>
          <w:szCs w:val="24"/>
        </w:rPr>
        <w:t xml:space="preserve">a </w:t>
      </w:r>
      <w:r w:rsidRPr="00792B63">
        <w:rPr>
          <w:sz w:val="24"/>
          <w:szCs w:val="24"/>
        </w:rPr>
        <w:t>24/7 hotline and then through specially trained peers and psychological / medical experts. Programm</w:t>
      </w:r>
      <w:r>
        <w:rPr>
          <w:sz w:val="24"/>
          <w:szCs w:val="24"/>
        </w:rPr>
        <w:t>e</w:t>
      </w:r>
      <w:r w:rsidRPr="00792B63">
        <w:rPr>
          <w:sz w:val="24"/>
          <w:szCs w:val="24"/>
        </w:rPr>
        <w:t xml:space="preserve"> is carried financially by the majority of German airlines as well as VC, the German pilots association. </w:t>
      </w:r>
      <w:proofErr w:type="spellStart"/>
      <w:r w:rsidRPr="00792B63">
        <w:rPr>
          <w:sz w:val="24"/>
          <w:szCs w:val="24"/>
        </w:rPr>
        <w:t>Stiftung</w:t>
      </w:r>
      <w:proofErr w:type="spellEnd"/>
      <w:r w:rsidRPr="00792B63">
        <w:rPr>
          <w:sz w:val="24"/>
          <w:szCs w:val="24"/>
        </w:rPr>
        <w:t xml:space="preserve"> Mayday is extensively connected worldwide with other support programmes. Patronage is through Mr Tom Enders, CEO Airbus Group.</w:t>
      </w:r>
    </w:p>
    <w:p w:rsidR="00792B63" w:rsidRPr="00792B63" w:rsidRDefault="00792B63" w:rsidP="00792B63">
      <w:pPr>
        <w:jc w:val="both"/>
        <w:rPr>
          <w:sz w:val="24"/>
          <w:szCs w:val="24"/>
        </w:rPr>
      </w:pPr>
      <w:r w:rsidRPr="00792B63">
        <w:rPr>
          <w:sz w:val="24"/>
          <w:szCs w:val="24"/>
          <w:u w:val="single"/>
        </w:rPr>
        <w:t xml:space="preserve">VC </w:t>
      </w:r>
      <w:proofErr w:type="spellStart"/>
      <w:r w:rsidRPr="00792B63">
        <w:rPr>
          <w:sz w:val="24"/>
          <w:szCs w:val="24"/>
          <w:u w:val="single"/>
        </w:rPr>
        <w:t>SupportLine</w:t>
      </w:r>
      <w:proofErr w:type="spellEnd"/>
      <w:r w:rsidRPr="00792B63">
        <w:rPr>
          <w:sz w:val="24"/>
          <w:szCs w:val="24"/>
        </w:rPr>
        <w:t xml:space="preserve"> (Germany): </w:t>
      </w:r>
      <w:r>
        <w:rPr>
          <w:sz w:val="24"/>
          <w:szCs w:val="24"/>
        </w:rPr>
        <w:t>R</w:t>
      </w:r>
      <w:r w:rsidRPr="00792B63">
        <w:rPr>
          <w:sz w:val="24"/>
          <w:szCs w:val="24"/>
        </w:rPr>
        <w:t xml:space="preserve">un by </w:t>
      </w:r>
      <w:proofErr w:type="spellStart"/>
      <w:r w:rsidRPr="00792B63">
        <w:rPr>
          <w:sz w:val="24"/>
          <w:szCs w:val="24"/>
        </w:rPr>
        <w:t>Stiftung</w:t>
      </w:r>
      <w:proofErr w:type="spellEnd"/>
      <w:r w:rsidRPr="00792B63">
        <w:rPr>
          <w:sz w:val="24"/>
          <w:szCs w:val="24"/>
        </w:rPr>
        <w:t xml:space="preserve"> Mayday, paid for by </w:t>
      </w:r>
      <w:proofErr w:type="spellStart"/>
      <w:r w:rsidRPr="00792B63">
        <w:rPr>
          <w:sz w:val="24"/>
          <w:szCs w:val="24"/>
        </w:rPr>
        <w:t>Vereinigung</w:t>
      </w:r>
      <w:proofErr w:type="spellEnd"/>
      <w:r w:rsidRPr="00792B63">
        <w:rPr>
          <w:sz w:val="24"/>
          <w:szCs w:val="24"/>
        </w:rPr>
        <w:t xml:space="preserve"> Cockpit (VC),</w:t>
      </w:r>
      <w:r>
        <w:rPr>
          <w:sz w:val="24"/>
          <w:szCs w:val="24"/>
        </w:rPr>
        <w:t xml:space="preserve"> </w:t>
      </w:r>
      <w:r w:rsidRPr="00792B63">
        <w:rPr>
          <w:sz w:val="24"/>
          <w:szCs w:val="24"/>
        </w:rPr>
        <w:t xml:space="preserve">is available for all VC members, supports pilots in training deficiencies and training issues, family issues etc. through the clinical experts of </w:t>
      </w:r>
      <w:proofErr w:type="spellStart"/>
      <w:r w:rsidRPr="00792B63">
        <w:rPr>
          <w:sz w:val="24"/>
          <w:szCs w:val="24"/>
        </w:rPr>
        <w:t>Stiftung</w:t>
      </w:r>
      <w:proofErr w:type="spellEnd"/>
      <w:r w:rsidRPr="00792B63">
        <w:rPr>
          <w:sz w:val="24"/>
          <w:szCs w:val="24"/>
        </w:rPr>
        <w:t xml:space="preserve"> Mayday. Initial contact is through 24/7 hotline via a call </w:t>
      </w:r>
      <w:proofErr w:type="spellStart"/>
      <w:r w:rsidRPr="00792B63">
        <w:rPr>
          <w:sz w:val="24"/>
          <w:szCs w:val="24"/>
        </w:rPr>
        <w:t>center</w:t>
      </w:r>
      <w:proofErr w:type="spellEnd"/>
      <w:r w:rsidRPr="00792B63">
        <w:rPr>
          <w:sz w:val="24"/>
          <w:szCs w:val="24"/>
        </w:rPr>
        <w:t>.</w:t>
      </w:r>
    </w:p>
    <w:p w:rsidR="00792B63" w:rsidRDefault="00792B63" w:rsidP="00792B63">
      <w:pPr>
        <w:jc w:val="both"/>
        <w:rPr>
          <w:sz w:val="24"/>
          <w:szCs w:val="24"/>
        </w:rPr>
      </w:pPr>
      <w:r w:rsidRPr="00792B63">
        <w:rPr>
          <w:sz w:val="24"/>
          <w:szCs w:val="24"/>
          <w:u w:val="single"/>
        </w:rPr>
        <w:t xml:space="preserve">Anti-Skid </w:t>
      </w:r>
      <w:proofErr w:type="spellStart"/>
      <w:r w:rsidRPr="00792B63">
        <w:rPr>
          <w:sz w:val="24"/>
          <w:szCs w:val="24"/>
          <w:u w:val="single"/>
        </w:rPr>
        <w:t>Groep</w:t>
      </w:r>
      <w:proofErr w:type="spellEnd"/>
      <w:r w:rsidRPr="00792B63">
        <w:rPr>
          <w:sz w:val="24"/>
          <w:szCs w:val="24"/>
          <w:u w:val="single"/>
        </w:rPr>
        <w:t xml:space="preserve">, </w:t>
      </w:r>
      <w:hyperlink r:id="rId15" w:history="1">
        <w:r w:rsidRPr="00792B63">
          <w:rPr>
            <w:rStyle w:val="Hyperlink"/>
            <w:sz w:val="24"/>
            <w:szCs w:val="24"/>
          </w:rPr>
          <w:t>ASG</w:t>
        </w:r>
      </w:hyperlink>
      <w:r w:rsidRPr="00792B63">
        <w:rPr>
          <w:sz w:val="24"/>
          <w:szCs w:val="24"/>
        </w:rPr>
        <w:t xml:space="preserve">: (Netherlands). Helps pilots with substance use issues (alcohol, medicine, </w:t>
      </w:r>
      <w:proofErr w:type="gramStart"/>
      <w:r w:rsidRPr="00792B63">
        <w:rPr>
          <w:sz w:val="24"/>
          <w:szCs w:val="24"/>
        </w:rPr>
        <w:t>drug</w:t>
      </w:r>
      <w:proofErr w:type="gramEnd"/>
      <w:r w:rsidRPr="00792B63">
        <w:rPr>
          <w:sz w:val="24"/>
          <w:szCs w:val="24"/>
        </w:rPr>
        <w:t xml:space="preserve">). It is hosted by the Dutch pilot association VNV and supported by KLM. Currently open to KLM pilots and it is to expand to other Dutch operators. It can be reached via its website, email or phone. ASG team members are pilots, while further down support is given by a substance abuse help organisation and independent doctor(s). Cooperation </w:t>
      </w:r>
      <w:r>
        <w:rPr>
          <w:sz w:val="24"/>
          <w:szCs w:val="24"/>
        </w:rPr>
        <w:t xml:space="preserve">is </w:t>
      </w:r>
      <w:r w:rsidRPr="00792B63">
        <w:rPr>
          <w:sz w:val="24"/>
          <w:szCs w:val="24"/>
        </w:rPr>
        <w:t>in place with another PSP group who can relay cases to the ASG. The ASG is supported by the Dutch government through an advisory council.</w:t>
      </w:r>
    </w:p>
    <w:p w:rsidR="00F50E0B" w:rsidRPr="00792B63" w:rsidRDefault="00F50E0B" w:rsidP="00F50E0B">
      <w:pPr>
        <w:jc w:val="both"/>
        <w:rPr>
          <w:sz w:val="24"/>
          <w:szCs w:val="24"/>
        </w:rPr>
      </w:pPr>
      <w:proofErr w:type="spellStart"/>
      <w:r w:rsidRPr="00792B63">
        <w:rPr>
          <w:sz w:val="24"/>
          <w:szCs w:val="24"/>
          <w:u w:val="single"/>
        </w:rPr>
        <w:t>Anti Skid</w:t>
      </w:r>
      <w:proofErr w:type="spellEnd"/>
      <w:r w:rsidRPr="00792B63">
        <w:rPr>
          <w:sz w:val="24"/>
          <w:szCs w:val="24"/>
          <w:u w:val="single"/>
        </w:rPr>
        <w:t>, Rehabilitation programme</w:t>
      </w:r>
      <w:r w:rsidRPr="00792B63">
        <w:rPr>
          <w:sz w:val="24"/>
          <w:szCs w:val="24"/>
        </w:rPr>
        <w:t xml:space="preserve">:  </w:t>
      </w:r>
      <w:r>
        <w:rPr>
          <w:sz w:val="24"/>
          <w:szCs w:val="24"/>
        </w:rPr>
        <w:t xml:space="preserve">(Germany) </w:t>
      </w:r>
      <w:r w:rsidRPr="00792B63">
        <w:rPr>
          <w:sz w:val="24"/>
          <w:szCs w:val="24"/>
        </w:rPr>
        <w:t xml:space="preserve">within the Lufthansa Group. Initial contact through phone number that is published &amp; known throughout the LH pilots group. </w:t>
      </w:r>
      <w:r w:rsidR="00276D4F">
        <w:rPr>
          <w:sz w:val="24"/>
          <w:szCs w:val="24"/>
        </w:rPr>
        <w:t>It d</w:t>
      </w:r>
      <w:r w:rsidRPr="00792B63">
        <w:rPr>
          <w:sz w:val="24"/>
          <w:szCs w:val="24"/>
        </w:rPr>
        <w:t xml:space="preserve">eals with problems caused by </w:t>
      </w:r>
      <w:r w:rsidR="00276D4F">
        <w:rPr>
          <w:sz w:val="24"/>
          <w:szCs w:val="24"/>
        </w:rPr>
        <w:t xml:space="preserve">the </w:t>
      </w:r>
      <w:r w:rsidRPr="00792B63">
        <w:rPr>
          <w:sz w:val="24"/>
          <w:szCs w:val="24"/>
        </w:rPr>
        <w:t>use or abuse of psych</w:t>
      </w:r>
      <w:r>
        <w:rPr>
          <w:sz w:val="24"/>
          <w:szCs w:val="24"/>
        </w:rPr>
        <w:t>otropic substances (</w:t>
      </w:r>
      <w:r w:rsidRPr="00792B63">
        <w:rPr>
          <w:sz w:val="24"/>
          <w:szCs w:val="24"/>
        </w:rPr>
        <w:t xml:space="preserve">alcohol &amp; drugs). Initial contact </w:t>
      </w:r>
      <w:r>
        <w:rPr>
          <w:sz w:val="24"/>
          <w:szCs w:val="24"/>
        </w:rPr>
        <w:t xml:space="preserve">is done </w:t>
      </w:r>
      <w:r w:rsidRPr="00792B63">
        <w:rPr>
          <w:sz w:val="24"/>
          <w:szCs w:val="24"/>
        </w:rPr>
        <w:t>through peers that are especially trained for the job</w:t>
      </w:r>
      <w:r>
        <w:rPr>
          <w:sz w:val="24"/>
          <w:szCs w:val="24"/>
        </w:rPr>
        <w:t>, and is s</w:t>
      </w:r>
      <w:r w:rsidRPr="00792B63">
        <w:rPr>
          <w:sz w:val="24"/>
          <w:szCs w:val="24"/>
        </w:rPr>
        <w:t xml:space="preserve">upervised by an external and independent alcohol specialist. The treatment is a combination of peer group care and professional therapy. Run in co-responsibility by LH group, and supported by </w:t>
      </w:r>
      <w:proofErr w:type="spellStart"/>
      <w:r w:rsidRPr="00792B63">
        <w:rPr>
          <w:sz w:val="24"/>
          <w:szCs w:val="24"/>
        </w:rPr>
        <w:t>Vereinigung</w:t>
      </w:r>
      <w:proofErr w:type="spellEnd"/>
      <w:r w:rsidRPr="00792B63">
        <w:rPr>
          <w:sz w:val="24"/>
          <w:szCs w:val="24"/>
        </w:rPr>
        <w:t xml:space="preserve"> Cockpit. The programme is accepted by the German aviation authority.</w:t>
      </w:r>
    </w:p>
    <w:p w:rsidR="00792B63" w:rsidRPr="00792B63" w:rsidRDefault="00792B63" w:rsidP="00792B63">
      <w:pPr>
        <w:jc w:val="both"/>
        <w:rPr>
          <w:sz w:val="24"/>
          <w:szCs w:val="24"/>
        </w:rPr>
      </w:pPr>
    </w:p>
    <w:p w:rsidR="00D86EF6" w:rsidRPr="00792B63" w:rsidRDefault="00792B63" w:rsidP="00E436FA">
      <w:pPr>
        <w:spacing w:after="160" w:line="264" w:lineRule="auto"/>
        <w:jc w:val="center"/>
        <w:rPr>
          <w:sz w:val="26"/>
          <w:szCs w:val="26"/>
        </w:rPr>
      </w:pPr>
      <w:r w:rsidRPr="00792B63">
        <w:rPr>
          <w:sz w:val="26"/>
          <w:szCs w:val="26"/>
        </w:rPr>
        <w:t>*</w:t>
      </w:r>
      <w:r>
        <w:rPr>
          <w:sz w:val="26"/>
          <w:szCs w:val="26"/>
        </w:rPr>
        <w:t xml:space="preserve"> </w:t>
      </w:r>
      <w:r w:rsidRPr="00792B63">
        <w:rPr>
          <w:sz w:val="26"/>
          <w:szCs w:val="26"/>
        </w:rPr>
        <w:t>*</w:t>
      </w:r>
      <w:r>
        <w:rPr>
          <w:sz w:val="26"/>
          <w:szCs w:val="26"/>
        </w:rPr>
        <w:t xml:space="preserve"> </w:t>
      </w:r>
      <w:r w:rsidRPr="00792B63">
        <w:rPr>
          <w:sz w:val="26"/>
          <w:szCs w:val="26"/>
        </w:rPr>
        <w:t>*</w:t>
      </w:r>
    </w:p>
    <w:sectPr w:rsidR="00D86EF6" w:rsidRPr="00792B63" w:rsidSect="00B513D3">
      <w:headerReference w:type="default" r:id="rId16"/>
      <w:footerReference w:type="default" r:id="rId17"/>
      <w:pgSz w:w="11906" w:h="16838"/>
      <w:pgMar w:top="964" w:right="1440" w:bottom="737" w:left="1440" w:header="624"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7FB4" w:rsidRDefault="00D07FB4" w:rsidP="00E436FA">
      <w:pPr>
        <w:spacing w:after="0" w:line="240" w:lineRule="auto"/>
      </w:pPr>
      <w:r>
        <w:separator/>
      </w:r>
    </w:p>
  </w:endnote>
  <w:endnote w:type="continuationSeparator" w:id="0">
    <w:p w:rsidR="00D07FB4" w:rsidRDefault="00D07FB4" w:rsidP="00E436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13D3" w:rsidRDefault="00B513D3" w:rsidP="00B513D3">
    <w:pPr>
      <w:pStyle w:val="Footer"/>
      <w:pBdr>
        <w:bottom w:val="single" w:sz="6" w:space="1" w:color="auto"/>
      </w:pBdr>
      <w:tabs>
        <w:tab w:val="clear" w:pos="9406"/>
        <w:tab w:val="left" w:pos="1560"/>
        <w:tab w:val="right" w:pos="8931"/>
      </w:tabs>
      <w:rPr>
        <w:lang w:val="en-US"/>
      </w:rPr>
    </w:pPr>
  </w:p>
  <w:p w:rsidR="00B513D3" w:rsidRPr="00B513D3" w:rsidRDefault="00B513D3" w:rsidP="00B513D3">
    <w:pPr>
      <w:pStyle w:val="Footer"/>
      <w:tabs>
        <w:tab w:val="clear" w:pos="9406"/>
        <w:tab w:val="right" w:pos="8931"/>
      </w:tabs>
      <w:rPr>
        <w:lang w:val="en-US"/>
      </w:rPr>
    </w:pPr>
    <w:r>
      <w:rPr>
        <w:lang w:val="en-US"/>
      </w:rPr>
      <w:t xml:space="preserve">  </w:t>
    </w:r>
    <w:hyperlink r:id="rId1" w:history="1">
      <w:r w:rsidRPr="00D34B1F">
        <w:rPr>
          <w:rStyle w:val="Hyperlink"/>
          <w:lang w:val="en-US"/>
        </w:rPr>
        <w:t>www.esam.aero</w:t>
      </w:r>
    </w:hyperlink>
    <w:r>
      <w:rPr>
        <w:lang w:val="en-US"/>
      </w:rPr>
      <w:tab/>
    </w:r>
    <w:hyperlink r:id="rId2" w:history="1">
      <w:r w:rsidRPr="00D34B1F">
        <w:rPr>
          <w:rStyle w:val="Hyperlink"/>
          <w:lang w:val="en-US"/>
        </w:rPr>
        <w:t>www.eurocockpit.be</w:t>
      </w:r>
    </w:hyperlink>
    <w:r>
      <w:rPr>
        <w:lang w:val="en-US"/>
      </w:rPr>
      <w:tab/>
    </w:r>
    <w:hyperlink r:id="rId3" w:history="1">
      <w:r w:rsidRPr="00D34B1F">
        <w:rPr>
          <w:rStyle w:val="Hyperlink"/>
          <w:lang w:val="en-US"/>
        </w:rPr>
        <w:t>www.eaap.net</w:t>
      </w:r>
    </w:hyperlink>
    <w:r>
      <w:rPr>
        <w:lang w:val="en-US"/>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7FB4" w:rsidRDefault="00D07FB4" w:rsidP="00E436FA">
      <w:pPr>
        <w:spacing w:after="0" w:line="240" w:lineRule="auto"/>
      </w:pPr>
      <w:r>
        <w:separator/>
      </w:r>
    </w:p>
  </w:footnote>
  <w:footnote w:type="continuationSeparator" w:id="0">
    <w:p w:rsidR="00D07FB4" w:rsidRDefault="00D07FB4" w:rsidP="00E436FA">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8523402"/>
      <w:docPartObj>
        <w:docPartGallery w:val="Page Numbers (Top of Page)"/>
        <w:docPartUnique/>
      </w:docPartObj>
    </w:sdtPr>
    <w:sdtEndPr>
      <w:rPr>
        <w:sz w:val="20"/>
        <w:szCs w:val="20"/>
      </w:rPr>
    </w:sdtEndPr>
    <w:sdtContent>
      <w:p w:rsidR="00B513D3" w:rsidRPr="00B513D3" w:rsidRDefault="001E045D" w:rsidP="00B513D3">
        <w:pPr>
          <w:pStyle w:val="Header"/>
          <w:jc w:val="center"/>
          <w:rPr>
            <w:sz w:val="20"/>
            <w:szCs w:val="20"/>
          </w:rPr>
        </w:pPr>
        <w:r w:rsidRPr="00817CA6">
          <w:rPr>
            <w:sz w:val="20"/>
            <w:szCs w:val="20"/>
          </w:rPr>
          <w:fldChar w:fldCharType="begin"/>
        </w:r>
        <w:r w:rsidR="00B513D3" w:rsidRPr="00817CA6">
          <w:rPr>
            <w:sz w:val="20"/>
            <w:szCs w:val="20"/>
          </w:rPr>
          <w:instrText xml:space="preserve"> PAGE   \* MERGEFORMAT </w:instrText>
        </w:r>
        <w:r w:rsidRPr="00817CA6">
          <w:rPr>
            <w:sz w:val="20"/>
            <w:szCs w:val="20"/>
          </w:rPr>
          <w:fldChar w:fldCharType="separate"/>
        </w:r>
        <w:r w:rsidR="001E5268">
          <w:rPr>
            <w:noProof/>
            <w:sz w:val="20"/>
            <w:szCs w:val="20"/>
          </w:rPr>
          <w:t>4</w:t>
        </w:r>
        <w:r w:rsidRPr="00817CA6">
          <w:rPr>
            <w:sz w:val="20"/>
            <w:szCs w:val="20"/>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BC673A"/>
    <w:multiLevelType w:val="hybridMultilevel"/>
    <w:tmpl w:val="939A1E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5ED01153"/>
    <w:multiLevelType w:val="hybridMultilevel"/>
    <w:tmpl w:val="9D7E74EE"/>
    <w:lvl w:ilvl="0" w:tplc="A29EFFB0">
      <w:numFmt w:val="bullet"/>
      <w:lvlText w:val="-"/>
      <w:lvlJc w:val="left"/>
      <w:pPr>
        <w:ind w:left="720" w:hanging="360"/>
      </w:pPr>
      <w:rPr>
        <w:rFonts w:ascii="Arial" w:eastAsia="Arial Unicode MS"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74F52B6D"/>
    <w:multiLevelType w:val="hybridMultilevel"/>
    <w:tmpl w:val="FC1A04F4"/>
    <w:lvl w:ilvl="0" w:tplc="00483894">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15815"/>
    <w:rsid w:val="000028B2"/>
    <w:rsid w:val="00055E8B"/>
    <w:rsid w:val="00086BFC"/>
    <w:rsid w:val="000924EB"/>
    <w:rsid w:val="000A0050"/>
    <w:rsid w:val="000B0CB8"/>
    <w:rsid w:val="000B66FC"/>
    <w:rsid w:val="000D0490"/>
    <w:rsid w:val="000D27F7"/>
    <w:rsid w:val="000F79FE"/>
    <w:rsid w:val="00105D7F"/>
    <w:rsid w:val="001210B3"/>
    <w:rsid w:val="00132989"/>
    <w:rsid w:val="001502C8"/>
    <w:rsid w:val="00150AE6"/>
    <w:rsid w:val="0017099C"/>
    <w:rsid w:val="00172DC7"/>
    <w:rsid w:val="00184131"/>
    <w:rsid w:val="001933B0"/>
    <w:rsid w:val="001A088A"/>
    <w:rsid w:val="001B0F20"/>
    <w:rsid w:val="001C66BF"/>
    <w:rsid w:val="001D4E55"/>
    <w:rsid w:val="001E045D"/>
    <w:rsid w:val="001E5268"/>
    <w:rsid w:val="001F6C75"/>
    <w:rsid w:val="002030EC"/>
    <w:rsid w:val="00207488"/>
    <w:rsid w:val="00212AB0"/>
    <w:rsid w:val="00220212"/>
    <w:rsid w:val="00224865"/>
    <w:rsid w:val="0024488B"/>
    <w:rsid w:val="002636BF"/>
    <w:rsid w:val="0027144B"/>
    <w:rsid w:val="00274557"/>
    <w:rsid w:val="0027551C"/>
    <w:rsid w:val="00276D4F"/>
    <w:rsid w:val="00290101"/>
    <w:rsid w:val="002A0FB6"/>
    <w:rsid w:val="002A6519"/>
    <w:rsid w:val="002B42CA"/>
    <w:rsid w:val="002C3A09"/>
    <w:rsid w:val="002E0812"/>
    <w:rsid w:val="00307888"/>
    <w:rsid w:val="00310B28"/>
    <w:rsid w:val="00311313"/>
    <w:rsid w:val="003203C0"/>
    <w:rsid w:val="003627CB"/>
    <w:rsid w:val="00370DB6"/>
    <w:rsid w:val="00370DBF"/>
    <w:rsid w:val="00392767"/>
    <w:rsid w:val="003B165B"/>
    <w:rsid w:val="003B586E"/>
    <w:rsid w:val="003F66E2"/>
    <w:rsid w:val="00401B38"/>
    <w:rsid w:val="00413007"/>
    <w:rsid w:val="00446F82"/>
    <w:rsid w:val="00456043"/>
    <w:rsid w:val="00456A48"/>
    <w:rsid w:val="00471D84"/>
    <w:rsid w:val="00473255"/>
    <w:rsid w:val="00482A05"/>
    <w:rsid w:val="004934A2"/>
    <w:rsid w:val="004A786E"/>
    <w:rsid w:val="004A7FB8"/>
    <w:rsid w:val="004B490C"/>
    <w:rsid w:val="004C4ADA"/>
    <w:rsid w:val="004E23F0"/>
    <w:rsid w:val="004E659D"/>
    <w:rsid w:val="004F0D19"/>
    <w:rsid w:val="004F0DE3"/>
    <w:rsid w:val="004F73BD"/>
    <w:rsid w:val="00510574"/>
    <w:rsid w:val="00512D12"/>
    <w:rsid w:val="005157C4"/>
    <w:rsid w:val="00536155"/>
    <w:rsid w:val="005375DD"/>
    <w:rsid w:val="005422E9"/>
    <w:rsid w:val="0055127F"/>
    <w:rsid w:val="005905F1"/>
    <w:rsid w:val="00591963"/>
    <w:rsid w:val="00593DAC"/>
    <w:rsid w:val="00596AA5"/>
    <w:rsid w:val="00596DCC"/>
    <w:rsid w:val="00597A30"/>
    <w:rsid w:val="005A581C"/>
    <w:rsid w:val="005C05AD"/>
    <w:rsid w:val="005C168A"/>
    <w:rsid w:val="005C666C"/>
    <w:rsid w:val="005D4FDB"/>
    <w:rsid w:val="005F7099"/>
    <w:rsid w:val="00610D6A"/>
    <w:rsid w:val="00633E94"/>
    <w:rsid w:val="00640420"/>
    <w:rsid w:val="00647EC9"/>
    <w:rsid w:val="00653E98"/>
    <w:rsid w:val="00654019"/>
    <w:rsid w:val="00665989"/>
    <w:rsid w:val="006718E1"/>
    <w:rsid w:val="00684A29"/>
    <w:rsid w:val="0068678E"/>
    <w:rsid w:val="00694E6F"/>
    <w:rsid w:val="006A3224"/>
    <w:rsid w:val="006A3575"/>
    <w:rsid w:val="006B2769"/>
    <w:rsid w:val="006C17D8"/>
    <w:rsid w:val="006D2CF2"/>
    <w:rsid w:val="006E4DEE"/>
    <w:rsid w:val="006F7619"/>
    <w:rsid w:val="007022BA"/>
    <w:rsid w:val="007054E2"/>
    <w:rsid w:val="0070647D"/>
    <w:rsid w:val="00710F74"/>
    <w:rsid w:val="007131A7"/>
    <w:rsid w:val="00741658"/>
    <w:rsid w:val="00754984"/>
    <w:rsid w:val="00754EB7"/>
    <w:rsid w:val="007723FD"/>
    <w:rsid w:val="007764B4"/>
    <w:rsid w:val="00792B63"/>
    <w:rsid w:val="00793CB0"/>
    <w:rsid w:val="007A78B2"/>
    <w:rsid w:val="007C1B3B"/>
    <w:rsid w:val="007D6834"/>
    <w:rsid w:val="00817CA6"/>
    <w:rsid w:val="00860A96"/>
    <w:rsid w:val="00876EDF"/>
    <w:rsid w:val="008A226B"/>
    <w:rsid w:val="008D01B6"/>
    <w:rsid w:val="008D433C"/>
    <w:rsid w:val="008E098E"/>
    <w:rsid w:val="008E3F17"/>
    <w:rsid w:val="008E7A17"/>
    <w:rsid w:val="009047E6"/>
    <w:rsid w:val="009147F8"/>
    <w:rsid w:val="00915804"/>
    <w:rsid w:val="0092297A"/>
    <w:rsid w:val="00936C8A"/>
    <w:rsid w:val="009546FE"/>
    <w:rsid w:val="00985AF5"/>
    <w:rsid w:val="00986102"/>
    <w:rsid w:val="009948AD"/>
    <w:rsid w:val="009956F7"/>
    <w:rsid w:val="009C3D69"/>
    <w:rsid w:val="009D0298"/>
    <w:rsid w:val="009E7962"/>
    <w:rsid w:val="00A005A8"/>
    <w:rsid w:val="00A251BD"/>
    <w:rsid w:val="00A43819"/>
    <w:rsid w:val="00A4686E"/>
    <w:rsid w:val="00A82EBD"/>
    <w:rsid w:val="00A93271"/>
    <w:rsid w:val="00AA0E42"/>
    <w:rsid w:val="00AA4FD0"/>
    <w:rsid w:val="00AB0734"/>
    <w:rsid w:val="00AB64DB"/>
    <w:rsid w:val="00AD04B6"/>
    <w:rsid w:val="00AD71C1"/>
    <w:rsid w:val="00AE5A66"/>
    <w:rsid w:val="00AE66D5"/>
    <w:rsid w:val="00B21DD1"/>
    <w:rsid w:val="00B30108"/>
    <w:rsid w:val="00B513D3"/>
    <w:rsid w:val="00B771DD"/>
    <w:rsid w:val="00B877F4"/>
    <w:rsid w:val="00BA2E72"/>
    <w:rsid w:val="00BB300C"/>
    <w:rsid w:val="00C054A1"/>
    <w:rsid w:val="00C12B39"/>
    <w:rsid w:val="00C17CA5"/>
    <w:rsid w:val="00C43957"/>
    <w:rsid w:val="00C52900"/>
    <w:rsid w:val="00C5470D"/>
    <w:rsid w:val="00C71E52"/>
    <w:rsid w:val="00C77403"/>
    <w:rsid w:val="00C7770D"/>
    <w:rsid w:val="00C974B4"/>
    <w:rsid w:val="00CA521E"/>
    <w:rsid w:val="00CA77C0"/>
    <w:rsid w:val="00D0546B"/>
    <w:rsid w:val="00D07FB4"/>
    <w:rsid w:val="00D214B5"/>
    <w:rsid w:val="00D23BE9"/>
    <w:rsid w:val="00D32212"/>
    <w:rsid w:val="00D64F22"/>
    <w:rsid w:val="00D7257D"/>
    <w:rsid w:val="00D86EF6"/>
    <w:rsid w:val="00D87E06"/>
    <w:rsid w:val="00DA17B9"/>
    <w:rsid w:val="00DB2359"/>
    <w:rsid w:val="00DB5816"/>
    <w:rsid w:val="00DB7603"/>
    <w:rsid w:val="00DC47A4"/>
    <w:rsid w:val="00DC78BD"/>
    <w:rsid w:val="00DF16E5"/>
    <w:rsid w:val="00DF1BB8"/>
    <w:rsid w:val="00E15815"/>
    <w:rsid w:val="00E2484F"/>
    <w:rsid w:val="00E273BB"/>
    <w:rsid w:val="00E407B3"/>
    <w:rsid w:val="00E436FA"/>
    <w:rsid w:val="00E44FE4"/>
    <w:rsid w:val="00E50C47"/>
    <w:rsid w:val="00E66A3C"/>
    <w:rsid w:val="00EA5903"/>
    <w:rsid w:val="00EB64A4"/>
    <w:rsid w:val="00EC2935"/>
    <w:rsid w:val="00EE7B53"/>
    <w:rsid w:val="00F02096"/>
    <w:rsid w:val="00F10033"/>
    <w:rsid w:val="00F12011"/>
    <w:rsid w:val="00F27217"/>
    <w:rsid w:val="00F50E0B"/>
    <w:rsid w:val="00F75092"/>
    <w:rsid w:val="00F94FC4"/>
    <w:rsid w:val="00FB10AC"/>
    <w:rsid w:val="00FD2FAC"/>
    <w:rsid w:val="00FE7E01"/>
    <w:rsid w:val="00FF699D"/>
    <w:rsid w:val="00FF7163"/>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5815"/>
    <w:pPr>
      <w:ind w:left="720"/>
      <w:contextualSpacing/>
    </w:pPr>
  </w:style>
  <w:style w:type="paragraph" w:styleId="BalloonText">
    <w:name w:val="Balloon Text"/>
    <w:basedOn w:val="Normal"/>
    <w:link w:val="BalloonTextChar"/>
    <w:uiPriority w:val="99"/>
    <w:semiHidden/>
    <w:unhideWhenUsed/>
    <w:rsid w:val="00B771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71DD"/>
    <w:rPr>
      <w:rFonts w:ascii="Tahoma" w:hAnsi="Tahoma" w:cs="Tahoma"/>
      <w:sz w:val="16"/>
      <w:szCs w:val="16"/>
    </w:rPr>
  </w:style>
  <w:style w:type="character" w:styleId="CommentReference">
    <w:name w:val="annotation reference"/>
    <w:basedOn w:val="DefaultParagraphFont"/>
    <w:uiPriority w:val="99"/>
    <w:semiHidden/>
    <w:unhideWhenUsed/>
    <w:rsid w:val="00C17CA5"/>
    <w:rPr>
      <w:sz w:val="16"/>
      <w:szCs w:val="16"/>
    </w:rPr>
  </w:style>
  <w:style w:type="paragraph" w:styleId="CommentText">
    <w:name w:val="annotation text"/>
    <w:basedOn w:val="Normal"/>
    <w:link w:val="CommentTextChar"/>
    <w:uiPriority w:val="99"/>
    <w:semiHidden/>
    <w:unhideWhenUsed/>
    <w:rsid w:val="00C17CA5"/>
    <w:pPr>
      <w:spacing w:line="240" w:lineRule="auto"/>
    </w:pPr>
    <w:rPr>
      <w:sz w:val="20"/>
      <w:szCs w:val="20"/>
    </w:rPr>
  </w:style>
  <w:style w:type="character" w:customStyle="1" w:styleId="CommentTextChar">
    <w:name w:val="Comment Text Char"/>
    <w:basedOn w:val="DefaultParagraphFont"/>
    <w:link w:val="CommentText"/>
    <w:uiPriority w:val="99"/>
    <w:semiHidden/>
    <w:rsid w:val="00C17CA5"/>
    <w:rPr>
      <w:sz w:val="20"/>
      <w:szCs w:val="20"/>
    </w:rPr>
  </w:style>
  <w:style w:type="paragraph" w:styleId="CommentSubject">
    <w:name w:val="annotation subject"/>
    <w:basedOn w:val="CommentText"/>
    <w:next w:val="CommentText"/>
    <w:link w:val="CommentSubjectChar"/>
    <w:uiPriority w:val="99"/>
    <w:semiHidden/>
    <w:unhideWhenUsed/>
    <w:rsid w:val="00C17CA5"/>
    <w:rPr>
      <w:b/>
      <w:bCs/>
    </w:rPr>
  </w:style>
  <w:style w:type="character" w:customStyle="1" w:styleId="CommentSubjectChar">
    <w:name w:val="Comment Subject Char"/>
    <w:basedOn w:val="CommentTextChar"/>
    <w:link w:val="CommentSubject"/>
    <w:uiPriority w:val="99"/>
    <w:semiHidden/>
    <w:rsid w:val="00C17CA5"/>
    <w:rPr>
      <w:b/>
      <w:bCs/>
      <w:sz w:val="20"/>
      <w:szCs w:val="20"/>
    </w:rPr>
  </w:style>
  <w:style w:type="character" w:styleId="Hyperlink">
    <w:name w:val="Hyperlink"/>
    <w:basedOn w:val="DefaultParagraphFont"/>
    <w:uiPriority w:val="99"/>
    <w:unhideWhenUsed/>
    <w:rsid w:val="00596DCC"/>
    <w:rPr>
      <w:color w:val="0000FF" w:themeColor="hyperlink"/>
      <w:u w:val="single"/>
    </w:rPr>
  </w:style>
  <w:style w:type="paragraph" w:styleId="Header">
    <w:name w:val="header"/>
    <w:basedOn w:val="Normal"/>
    <w:link w:val="HeaderChar"/>
    <w:uiPriority w:val="99"/>
    <w:unhideWhenUsed/>
    <w:rsid w:val="00E436FA"/>
    <w:pPr>
      <w:tabs>
        <w:tab w:val="center" w:pos="4703"/>
        <w:tab w:val="right" w:pos="9406"/>
      </w:tabs>
      <w:spacing w:after="0" w:line="240" w:lineRule="auto"/>
    </w:pPr>
  </w:style>
  <w:style w:type="character" w:customStyle="1" w:styleId="HeaderChar">
    <w:name w:val="Header Char"/>
    <w:basedOn w:val="DefaultParagraphFont"/>
    <w:link w:val="Header"/>
    <w:uiPriority w:val="99"/>
    <w:rsid w:val="00E436FA"/>
  </w:style>
  <w:style w:type="paragraph" w:styleId="Footer">
    <w:name w:val="footer"/>
    <w:basedOn w:val="Normal"/>
    <w:link w:val="FooterChar"/>
    <w:uiPriority w:val="99"/>
    <w:semiHidden/>
    <w:unhideWhenUsed/>
    <w:rsid w:val="00E436FA"/>
    <w:pPr>
      <w:tabs>
        <w:tab w:val="center" w:pos="4703"/>
        <w:tab w:val="right" w:pos="9406"/>
      </w:tabs>
      <w:spacing w:after="0" w:line="240" w:lineRule="auto"/>
    </w:pPr>
  </w:style>
  <w:style w:type="character" w:customStyle="1" w:styleId="FooterChar">
    <w:name w:val="Footer Char"/>
    <w:basedOn w:val="DefaultParagraphFont"/>
    <w:link w:val="Footer"/>
    <w:uiPriority w:val="99"/>
    <w:semiHidden/>
    <w:rsid w:val="00E436F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15815"/>
    <w:pPr>
      <w:ind w:left="720"/>
      <w:contextualSpacing/>
    </w:pPr>
  </w:style>
  <w:style w:type="paragraph" w:styleId="BalloonText">
    <w:name w:val="Balloon Text"/>
    <w:basedOn w:val="Normal"/>
    <w:link w:val="BalloonTextChar"/>
    <w:uiPriority w:val="99"/>
    <w:semiHidden/>
    <w:unhideWhenUsed/>
    <w:rsid w:val="00B771D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771DD"/>
    <w:rPr>
      <w:rFonts w:ascii="Tahoma" w:hAnsi="Tahoma" w:cs="Tahoma"/>
      <w:sz w:val="16"/>
      <w:szCs w:val="16"/>
    </w:rPr>
  </w:style>
  <w:style w:type="character" w:styleId="CommentReference">
    <w:name w:val="annotation reference"/>
    <w:basedOn w:val="DefaultParagraphFont"/>
    <w:uiPriority w:val="99"/>
    <w:semiHidden/>
    <w:unhideWhenUsed/>
    <w:rsid w:val="00C17CA5"/>
    <w:rPr>
      <w:sz w:val="16"/>
      <w:szCs w:val="16"/>
    </w:rPr>
  </w:style>
  <w:style w:type="paragraph" w:styleId="CommentText">
    <w:name w:val="annotation text"/>
    <w:basedOn w:val="Normal"/>
    <w:link w:val="CommentTextChar"/>
    <w:uiPriority w:val="99"/>
    <w:semiHidden/>
    <w:unhideWhenUsed/>
    <w:rsid w:val="00C17CA5"/>
    <w:pPr>
      <w:spacing w:line="240" w:lineRule="auto"/>
    </w:pPr>
    <w:rPr>
      <w:sz w:val="20"/>
      <w:szCs w:val="20"/>
    </w:rPr>
  </w:style>
  <w:style w:type="character" w:customStyle="1" w:styleId="CommentTextChar">
    <w:name w:val="Comment Text Char"/>
    <w:basedOn w:val="DefaultParagraphFont"/>
    <w:link w:val="CommentText"/>
    <w:uiPriority w:val="99"/>
    <w:semiHidden/>
    <w:rsid w:val="00C17CA5"/>
    <w:rPr>
      <w:sz w:val="20"/>
      <w:szCs w:val="20"/>
    </w:rPr>
  </w:style>
  <w:style w:type="paragraph" w:styleId="CommentSubject">
    <w:name w:val="annotation subject"/>
    <w:basedOn w:val="CommentText"/>
    <w:next w:val="CommentText"/>
    <w:link w:val="CommentSubjectChar"/>
    <w:uiPriority w:val="99"/>
    <w:semiHidden/>
    <w:unhideWhenUsed/>
    <w:rsid w:val="00C17CA5"/>
    <w:rPr>
      <w:b/>
      <w:bCs/>
    </w:rPr>
  </w:style>
  <w:style w:type="character" w:customStyle="1" w:styleId="CommentSubjectChar">
    <w:name w:val="Comment Subject Char"/>
    <w:basedOn w:val="CommentTextChar"/>
    <w:link w:val="CommentSubject"/>
    <w:uiPriority w:val="99"/>
    <w:semiHidden/>
    <w:rsid w:val="00C17CA5"/>
    <w:rPr>
      <w:b/>
      <w:bCs/>
      <w:sz w:val="20"/>
      <w:szCs w:val="20"/>
    </w:rPr>
  </w:style>
  <w:style w:type="character" w:styleId="Hyperlink">
    <w:name w:val="Hyperlink"/>
    <w:basedOn w:val="DefaultParagraphFont"/>
    <w:uiPriority w:val="99"/>
    <w:unhideWhenUsed/>
    <w:rsid w:val="00596DCC"/>
    <w:rPr>
      <w:color w:val="0000FF" w:themeColor="hyperlink"/>
      <w:u w:val="single"/>
    </w:rPr>
  </w:style>
  <w:style w:type="paragraph" w:styleId="Header">
    <w:name w:val="header"/>
    <w:basedOn w:val="Normal"/>
    <w:link w:val="HeaderChar"/>
    <w:uiPriority w:val="99"/>
    <w:unhideWhenUsed/>
    <w:rsid w:val="00E436FA"/>
    <w:pPr>
      <w:tabs>
        <w:tab w:val="center" w:pos="4703"/>
        <w:tab w:val="right" w:pos="9406"/>
      </w:tabs>
      <w:spacing w:after="0" w:line="240" w:lineRule="auto"/>
    </w:pPr>
  </w:style>
  <w:style w:type="character" w:customStyle="1" w:styleId="HeaderChar">
    <w:name w:val="Header Char"/>
    <w:basedOn w:val="DefaultParagraphFont"/>
    <w:link w:val="Header"/>
    <w:uiPriority w:val="99"/>
    <w:rsid w:val="00E436FA"/>
  </w:style>
  <w:style w:type="paragraph" w:styleId="Footer">
    <w:name w:val="footer"/>
    <w:basedOn w:val="Normal"/>
    <w:link w:val="FooterChar"/>
    <w:uiPriority w:val="99"/>
    <w:semiHidden/>
    <w:unhideWhenUsed/>
    <w:rsid w:val="00E436FA"/>
    <w:pPr>
      <w:tabs>
        <w:tab w:val="center" w:pos="4703"/>
        <w:tab w:val="right" w:pos="9406"/>
      </w:tabs>
      <w:spacing w:after="0" w:line="240" w:lineRule="auto"/>
    </w:pPr>
  </w:style>
  <w:style w:type="character" w:customStyle="1" w:styleId="FooterChar">
    <w:name w:val="Footer Char"/>
    <w:basedOn w:val="DefaultParagraphFont"/>
    <w:link w:val="Footer"/>
    <w:uiPriority w:val="99"/>
    <w:semiHidden/>
    <w:rsid w:val="00E436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381621">
      <w:bodyDiv w:val="1"/>
      <w:marLeft w:val="0"/>
      <w:marRight w:val="0"/>
      <w:marTop w:val="0"/>
      <w:marBottom w:val="0"/>
      <w:divBdr>
        <w:top w:val="none" w:sz="0" w:space="0" w:color="auto"/>
        <w:left w:val="none" w:sz="0" w:space="0" w:color="auto"/>
        <w:bottom w:val="none" w:sz="0" w:space="0" w:color="auto"/>
        <w:right w:val="none" w:sz="0" w:space="0" w:color="auto"/>
      </w:divBdr>
      <w:divsChild>
        <w:div w:id="660810275">
          <w:marLeft w:val="0"/>
          <w:marRight w:val="0"/>
          <w:marTop w:val="0"/>
          <w:marBottom w:val="0"/>
          <w:divBdr>
            <w:top w:val="none" w:sz="0" w:space="0" w:color="auto"/>
            <w:left w:val="none" w:sz="0" w:space="0" w:color="auto"/>
            <w:bottom w:val="none" w:sz="0" w:space="0" w:color="auto"/>
            <w:right w:val="none" w:sz="0" w:space="0" w:color="auto"/>
          </w:divBdr>
        </w:div>
        <w:div w:id="229848661">
          <w:marLeft w:val="0"/>
          <w:marRight w:val="0"/>
          <w:marTop w:val="0"/>
          <w:marBottom w:val="0"/>
          <w:divBdr>
            <w:top w:val="none" w:sz="0" w:space="0" w:color="auto"/>
            <w:left w:val="none" w:sz="0" w:space="0" w:color="auto"/>
            <w:bottom w:val="none" w:sz="0" w:space="0" w:color="auto"/>
            <w:right w:val="none" w:sz="0" w:space="0" w:color="auto"/>
          </w:divBdr>
        </w:div>
        <w:div w:id="1969310639">
          <w:marLeft w:val="0"/>
          <w:marRight w:val="0"/>
          <w:marTop w:val="0"/>
          <w:marBottom w:val="0"/>
          <w:divBdr>
            <w:top w:val="none" w:sz="0" w:space="0" w:color="auto"/>
            <w:left w:val="none" w:sz="0" w:space="0" w:color="auto"/>
            <w:bottom w:val="none" w:sz="0" w:space="0" w:color="auto"/>
            <w:right w:val="none" w:sz="0" w:space="0" w:color="auto"/>
          </w:divBdr>
        </w:div>
        <w:div w:id="168908558">
          <w:marLeft w:val="0"/>
          <w:marRight w:val="0"/>
          <w:marTop w:val="0"/>
          <w:marBottom w:val="0"/>
          <w:divBdr>
            <w:top w:val="none" w:sz="0" w:space="0" w:color="auto"/>
            <w:left w:val="none" w:sz="0" w:space="0" w:color="auto"/>
            <w:bottom w:val="none" w:sz="0" w:space="0" w:color="auto"/>
            <w:right w:val="none" w:sz="0" w:space="0" w:color="auto"/>
          </w:divBdr>
        </w:div>
        <w:div w:id="1650209342">
          <w:marLeft w:val="0"/>
          <w:marRight w:val="0"/>
          <w:marTop w:val="0"/>
          <w:marBottom w:val="0"/>
          <w:divBdr>
            <w:top w:val="none" w:sz="0" w:space="0" w:color="auto"/>
            <w:left w:val="none" w:sz="0" w:space="0" w:color="auto"/>
            <w:bottom w:val="none" w:sz="0" w:space="0" w:color="auto"/>
            <w:right w:val="none" w:sz="0" w:space="0" w:color="auto"/>
          </w:divBdr>
        </w:div>
        <w:div w:id="2029523564">
          <w:marLeft w:val="0"/>
          <w:marRight w:val="0"/>
          <w:marTop w:val="0"/>
          <w:marBottom w:val="0"/>
          <w:divBdr>
            <w:top w:val="none" w:sz="0" w:space="0" w:color="auto"/>
            <w:left w:val="none" w:sz="0" w:space="0" w:color="auto"/>
            <w:bottom w:val="none" w:sz="0" w:space="0" w:color="auto"/>
            <w:right w:val="none" w:sz="0" w:space="0" w:color="auto"/>
          </w:divBdr>
        </w:div>
        <w:div w:id="1446727476">
          <w:marLeft w:val="0"/>
          <w:marRight w:val="0"/>
          <w:marTop w:val="0"/>
          <w:marBottom w:val="0"/>
          <w:divBdr>
            <w:top w:val="none" w:sz="0" w:space="0" w:color="auto"/>
            <w:left w:val="none" w:sz="0" w:space="0" w:color="auto"/>
            <w:bottom w:val="none" w:sz="0" w:space="0" w:color="auto"/>
            <w:right w:val="none" w:sz="0" w:space="0" w:color="auto"/>
          </w:divBdr>
        </w:div>
        <w:div w:id="2158209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c.europa.eu/transport/modes/air/events/doc/2015-10-01-just-culture/declaration.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asma.org/asma/media/AsMA/pdf-policy/2015/AsMA-Pilot-Mental-Health-Working-Group-Recommendations-September-2015.pdf"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s://www.antiskid.nl/" TargetMode="Externa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english.stiftung-mayday.de/"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eaap.net" TargetMode="External"/><Relationship Id="rId2" Type="http://schemas.openxmlformats.org/officeDocument/2006/relationships/hyperlink" Target="http://www.eurocockpit.be" TargetMode="External"/><Relationship Id="rId1" Type="http://schemas.openxmlformats.org/officeDocument/2006/relationships/hyperlink" Target="http://www.esam.ae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4191A-D661-4A62-A44C-C6FC8ABCE3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2081</Words>
  <Characters>11868</Characters>
  <Application>Microsoft Office Word</Application>
  <DocSecurity>0</DocSecurity>
  <Lines>98</Lines>
  <Paragraphs>27</Paragraphs>
  <ScaleCrop>false</ScaleCrop>
  <HeadingPairs>
    <vt:vector size="2" baseType="variant">
      <vt:variant>
        <vt:lpstr>Title</vt:lpstr>
      </vt:variant>
      <vt:variant>
        <vt:i4>1</vt:i4>
      </vt:variant>
    </vt:vector>
  </HeadingPairs>
  <TitlesOfParts>
    <vt:vector size="1" baseType="lpstr">
      <vt:lpstr>Joint Endorsement Statement ASMA Guidelines</vt:lpstr>
    </vt:vector>
  </TitlesOfParts>
  <Company>Hewlett-Packard Company</Company>
  <LinksUpToDate>false</LinksUpToDate>
  <CharactersWithSpaces>13922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Joint Endorsement Statement ASMA Guidelines</dc:title>
  <dc:creator>ESAM-ECA-EAAP</dc:creator>
  <cp:lastModifiedBy>Kevin</cp:lastModifiedBy>
  <cp:revision>2</cp:revision>
  <cp:lastPrinted>2015-11-20T08:43:00Z</cp:lastPrinted>
  <dcterms:created xsi:type="dcterms:W3CDTF">2016-02-03T10:37:00Z</dcterms:created>
  <dcterms:modified xsi:type="dcterms:W3CDTF">2016-02-03T10:37:00Z</dcterms:modified>
</cp:coreProperties>
</file>